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6AC" w:rsidRDefault="00AF36AC" w:rsidP="00B657AA">
      <w:pPr>
        <w:rPr>
          <w:b/>
          <w:sz w:val="28"/>
          <w:szCs w:val="28"/>
        </w:rPr>
      </w:pPr>
    </w:p>
    <w:p w:rsidR="0000483C" w:rsidRDefault="0000483C" w:rsidP="00B657AA">
      <w:pPr>
        <w:rPr>
          <w:b/>
          <w:sz w:val="28"/>
          <w:szCs w:val="28"/>
        </w:rPr>
      </w:pPr>
    </w:p>
    <w:p w:rsidR="0000483C" w:rsidRDefault="0000483C" w:rsidP="00B657AA">
      <w:pPr>
        <w:rPr>
          <w:b/>
          <w:sz w:val="28"/>
          <w:szCs w:val="28"/>
        </w:rPr>
      </w:pPr>
    </w:p>
    <w:p w:rsidR="00337259" w:rsidRDefault="00337259" w:rsidP="00337259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КОНТРОЛЬНО-СЧЕТНАЯ ПАЛАТА ГОРОДА КУРСКА</w:t>
      </w:r>
    </w:p>
    <w:p w:rsidR="00337259" w:rsidRPr="00E44FDB" w:rsidRDefault="00337259" w:rsidP="00337259">
      <w:pPr>
        <w:jc w:val="center"/>
        <w:rPr>
          <w:b/>
          <w:sz w:val="32"/>
          <w:szCs w:val="32"/>
        </w:rPr>
      </w:pPr>
    </w:p>
    <w:p w:rsidR="00337259" w:rsidRPr="00E44FDB" w:rsidRDefault="00337259" w:rsidP="00337259">
      <w:pPr>
        <w:jc w:val="right"/>
        <w:rPr>
          <w:sz w:val="28"/>
          <w:szCs w:val="28"/>
        </w:rPr>
      </w:pPr>
    </w:p>
    <w:p w:rsidR="00337259" w:rsidRPr="00E44FDB" w:rsidRDefault="00337259" w:rsidP="00337259">
      <w:pPr>
        <w:rPr>
          <w:sz w:val="28"/>
          <w:szCs w:val="28"/>
        </w:rPr>
      </w:pPr>
    </w:p>
    <w:p w:rsidR="00337259" w:rsidRPr="00E44FDB" w:rsidRDefault="00337259" w:rsidP="00337259">
      <w:pPr>
        <w:rPr>
          <w:sz w:val="28"/>
          <w:szCs w:val="28"/>
        </w:rPr>
      </w:pPr>
    </w:p>
    <w:p w:rsidR="00337259" w:rsidRDefault="00337259" w:rsidP="00337259">
      <w:pPr>
        <w:jc w:val="center"/>
        <w:rPr>
          <w:b/>
          <w:sz w:val="28"/>
          <w:szCs w:val="28"/>
        </w:rPr>
      </w:pPr>
    </w:p>
    <w:p w:rsidR="00337259" w:rsidRDefault="00337259" w:rsidP="00337259">
      <w:pPr>
        <w:jc w:val="center"/>
        <w:rPr>
          <w:b/>
          <w:sz w:val="28"/>
          <w:szCs w:val="28"/>
        </w:rPr>
      </w:pPr>
    </w:p>
    <w:p w:rsidR="00337259" w:rsidRDefault="00337259" w:rsidP="00337259">
      <w:pPr>
        <w:jc w:val="center"/>
        <w:rPr>
          <w:b/>
          <w:sz w:val="28"/>
          <w:szCs w:val="28"/>
        </w:rPr>
      </w:pPr>
    </w:p>
    <w:p w:rsidR="00337259" w:rsidRDefault="00337259" w:rsidP="00337259">
      <w:pPr>
        <w:jc w:val="center"/>
        <w:rPr>
          <w:b/>
          <w:sz w:val="28"/>
          <w:szCs w:val="28"/>
        </w:rPr>
      </w:pPr>
    </w:p>
    <w:p w:rsidR="00337259" w:rsidRDefault="00337259" w:rsidP="00337259">
      <w:pPr>
        <w:jc w:val="center"/>
        <w:rPr>
          <w:b/>
          <w:sz w:val="28"/>
          <w:szCs w:val="28"/>
        </w:rPr>
      </w:pPr>
    </w:p>
    <w:p w:rsidR="00337259" w:rsidRDefault="00337259" w:rsidP="00337259">
      <w:pPr>
        <w:jc w:val="center"/>
        <w:rPr>
          <w:b/>
          <w:sz w:val="28"/>
          <w:szCs w:val="28"/>
        </w:rPr>
      </w:pPr>
    </w:p>
    <w:p w:rsidR="00337259" w:rsidRPr="00E44FDB" w:rsidRDefault="00337259" w:rsidP="00337259">
      <w:pPr>
        <w:jc w:val="center"/>
        <w:rPr>
          <w:b/>
          <w:sz w:val="28"/>
          <w:szCs w:val="28"/>
        </w:rPr>
      </w:pPr>
    </w:p>
    <w:p w:rsidR="0079666F" w:rsidRDefault="002A5D3A" w:rsidP="00337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79666F">
        <w:rPr>
          <w:b/>
          <w:sz w:val="28"/>
          <w:szCs w:val="28"/>
        </w:rPr>
        <w:t xml:space="preserve">ТАНДАРТ </w:t>
      </w:r>
      <w:proofErr w:type="gramStart"/>
      <w:r w:rsidR="0079666F">
        <w:rPr>
          <w:b/>
          <w:sz w:val="28"/>
          <w:szCs w:val="28"/>
        </w:rPr>
        <w:t>ВНЕШНЕГО</w:t>
      </w:r>
      <w:proofErr w:type="gramEnd"/>
      <w:r w:rsidR="0079666F">
        <w:rPr>
          <w:b/>
          <w:sz w:val="28"/>
          <w:szCs w:val="28"/>
        </w:rPr>
        <w:t xml:space="preserve"> МУНИЦИПАЛЬНОГО </w:t>
      </w:r>
    </w:p>
    <w:p w:rsidR="0079666F" w:rsidRDefault="0079666F" w:rsidP="00337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ФИНАНСОВОГО КОНТРОЛЯ </w:t>
      </w:r>
    </w:p>
    <w:p w:rsidR="00337259" w:rsidRPr="00743760" w:rsidRDefault="00337259" w:rsidP="00337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743760">
        <w:rPr>
          <w:b/>
          <w:sz w:val="28"/>
          <w:szCs w:val="28"/>
        </w:rPr>
        <w:t>Подготовка предложений по совершенствованию осуществления внутреннего финансового аудита»</w:t>
      </w:r>
    </w:p>
    <w:p w:rsidR="00337259" w:rsidRPr="00743760" w:rsidRDefault="00337259" w:rsidP="00337259">
      <w:pPr>
        <w:jc w:val="both"/>
        <w:rPr>
          <w:sz w:val="28"/>
          <w:szCs w:val="28"/>
        </w:rPr>
      </w:pPr>
    </w:p>
    <w:p w:rsidR="00337259" w:rsidRPr="00E44FDB" w:rsidRDefault="00337259" w:rsidP="00337259">
      <w:pPr>
        <w:jc w:val="center"/>
        <w:rPr>
          <w:b/>
          <w:sz w:val="28"/>
          <w:szCs w:val="28"/>
        </w:rPr>
      </w:pPr>
    </w:p>
    <w:p w:rsidR="00360923" w:rsidRDefault="00337259" w:rsidP="0033725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D53BD">
        <w:rPr>
          <w:rFonts w:ascii="Times New Roman" w:hAnsi="Times New Roman" w:cs="Times New Roman"/>
          <w:sz w:val="28"/>
          <w:szCs w:val="28"/>
        </w:rPr>
        <w:t xml:space="preserve">(утвержден постановлением Контрольно-счетной палаты города Курска </w:t>
      </w:r>
      <w:proofErr w:type="gramEnd"/>
    </w:p>
    <w:p w:rsidR="00337259" w:rsidRDefault="00337259" w:rsidP="0033725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7D53BD">
        <w:rPr>
          <w:rFonts w:ascii="Times New Roman" w:hAnsi="Times New Roman" w:cs="Times New Roman"/>
          <w:sz w:val="28"/>
          <w:szCs w:val="28"/>
        </w:rPr>
        <w:t xml:space="preserve">от </w:t>
      </w:r>
      <w:r w:rsidR="00360923">
        <w:rPr>
          <w:rFonts w:ascii="Times New Roman" w:hAnsi="Times New Roman" w:cs="Times New Roman"/>
          <w:sz w:val="28"/>
          <w:szCs w:val="28"/>
        </w:rPr>
        <w:t>03</w:t>
      </w:r>
      <w:r w:rsidRPr="007D53BD">
        <w:rPr>
          <w:rFonts w:ascii="Times New Roman" w:hAnsi="Times New Roman" w:cs="Times New Roman"/>
          <w:sz w:val="28"/>
          <w:szCs w:val="28"/>
        </w:rPr>
        <w:t>.</w:t>
      </w:r>
      <w:r w:rsidR="00360923">
        <w:rPr>
          <w:rFonts w:ascii="Times New Roman" w:hAnsi="Times New Roman" w:cs="Times New Roman"/>
          <w:sz w:val="28"/>
          <w:szCs w:val="28"/>
        </w:rPr>
        <w:t>06.</w:t>
      </w:r>
      <w:r w:rsidRPr="007D53B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D53BD">
        <w:rPr>
          <w:rFonts w:ascii="Times New Roman" w:hAnsi="Times New Roman" w:cs="Times New Roman"/>
          <w:sz w:val="28"/>
          <w:szCs w:val="28"/>
        </w:rPr>
        <w:t xml:space="preserve"> №</w:t>
      </w:r>
      <w:r w:rsidR="00360923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рассмотрен и согласован Коллегией Контрольно-счетной палаты города Курска </w:t>
      </w:r>
      <w:r w:rsidR="00360923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0923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.2026)</w:t>
      </w:r>
    </w:p>
    <w:p w:rsidR="00337259" w:rsidRPr="007D53BD" w:rsidRDefault="00337259" w:rsidP="0033725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7259" w:rsidRPr="00E44FDB" w:rsidRDefault="00337259" w:rsidP="00337259">
      <w:pPr>
        <w:tabs>
          <w:tab w:val="left" w:pos="3546"/>
        </w:tabs>
        <w:jc w:val="center"/>
        <w:rPr>
          <w:b/>
          <w:sz w:val="28"/>
          <w:szCs w:val="28"/>
        </w:rPr>
      </w:pPr>
    </w:p>
    <w:p w:rsidR="00337259" w:rsidRPr="00E44FDB" w:rsidRDefault="00337259" w:rsidP="00337259">
      <w:pPr>
        <w:tabs>
          <w:tab w:val="left" w:pos="3546"/>
        </w:tabs>
        <w:jc w:val="center"/>
        <w:rPr>
          <w:b/>
          <w:sz w:val="28"/>
          <w:szCs w:val="28"/>
        </w:rPr>
      </w:pPr>
    </w:p>
    <w:p w:rsidR="00337259" w:rsidRDefault="00337259" w:rsidP="00337259">
      <w:pPr>
        <w:tabs>
          <w:tab w:val="left" w:pos="3546"/>
        </w:tabs>
        <w:jc w:val="center"/>
        <w:rPr>
          <w:sz w:val="28"/>
          <w:szCs w:val="28"/>
        </w:rPr>
      </w:pPr>
    </w:p>
    <w:p w:rsidR="00337259" w:rsidRDefault="00337259" w:rsidP="00337259">
      <w:pPr>
        <w:tabs>
          <w:tab w:val="left" w:pos="3546"/>
        </w:tabs>
        <w:jc w:val="center"/>
        <w:rPr>
          <w:sz w:val="28"/>
          <w:szCs w:val="28"/>
        </w:rPr>
      </w:pPr>
    </w:p>
    <w:p w:rsidR="00337259" w:rsidRDefault="00337259" w:rsidP="00337259">
      <w:pPr>
        <w:tabs>
          <w:tab w:val="left" w:pos="3546"/>
        </w:tabs>
        <w:jc w:val="center"/>
        <w:rPr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337259" w:rsidRPr="007D53BD" w:rsidRDefault="00337259" w:rsidP="00337259">
      <w:pPr>
        <w:pStyle w:val="af0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7D53BD">
        <w:rPr>
          <w:rFonts w:ascii="Times New Roman" w:hAnsi="Times New Roman" w:cs="Times New Roman"/>
          <w:sz w:val="28"/>
          <w:szCs w:val="28"/>
        </w:rPr>
        <w:t>Дата начала действия:</w:t>
      </w:r>
    </w:p>
    <w:p w:rsidR="00337259" w:rsidRPr="007D53BD" w:rsidRDefault="00337259" w:rsidP="00337259">
      <w:pPr>
        <w:pStyle w:val="af0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0923">
        <w:rPr>
          <w:rFonts w:ascii="Times New Roman" w:hAnsi="Times New Roman" w:cs="Times New Roman"/>
          <w:sz w:val="28"/>
          <w:szCs w:val="28"/>
        </w:rPr>
        <w:t xml:space="preserve">   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835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7D53B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D53B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60923" w:rsidRDefault="00360923" w:rsidP="002F768B">
      <w:pPr>
        <w:spacing w:line="282" w:lineRule="auto"/>
        <w:ind w:right="47"/>
        <w:jc w:val="center"/>
        <w:rPr>
          <w:b/>
          <w:sz w:val="28"/>
          <w:szCs w:val="28"/>
        </w:rPr>
      </w:pPr>
    </w:p>
    <w:p w:rsidR="002F768B" w:rsidRPr="00743760" w:rsidRDefault="002F768B" w:rsidP="002F768B">
      <w:pPr>
        <w:spacing w:line="282" w:lineRule="auto"/>
        <w:ind w:right="47"/>
        <w:jc w:val="center"/>
        <w:rPr>
          <w:b/>
          <w:sz w:val="28"/>
          <w:szCs w:val="28"/>
        </w:rPr>
      </w:pPr>
      <w:r w:rsidRPr="00743760">
        <w:rPr>
          <w:b/>
          <w:sz w:val="28"/>
          <w:szCs w:val="28"/>
        </w:rPr>
        <w:lastRenderedPageBreak/>
        <w:t>Содержание</w:t>
      </w:r>
    </w:p>
    <w:p w:rsidR="00F95483" w:rsidRPr="00743760" w:rsidRDefault="00F95483" w:rsidP="002F768B">
      <w:pPr>
        <w:spacing w:line="282" w:lineRule="auto"/>
        <w:ind w:right="47"/>
        <w:jc w:val="center"/>
        <w:rPr>
          <w:sz w:val="28"/>
          <w:szCs w:val="28"/>
        </w:rPr>
      </w:pPr>
    </w:p>
    <w:tbl>
      <w:tblPr>
        <w:tblW w:w="9125" w:type="dxa"/>
        <w:tblInd w:w="-176" w:type="dxa"/>
        <w:tblLook w:val="01E0"/>
      </w:tblPr>
      <w:tblGrid>
        <w:gridCol w:w="611"/>
        <w:gridCol w:w="6776"/>
        <w:gridCol w:w="1738"/>
      </w:tblGrid>
      <w:tr w:rsidR="009144B9" w:rsidRPr="00743760" w:rsidTr="00F13C2B">
        <w:trPr>
          <w:trHeight w:val="667"/>
        </w:trPr>
        <w:tc>
          <w:tcPr>
            <w:tcW w:w="611" w:type="dxa"/>
          </w:tcPr>
          <w:p w:rsidR="009144B9" w:rsidRPr="00743760" w:rsidRDefault="009144B9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1.</w:t>
            </w:r>
          </w:p>
        </w:tc>
        <w:tc>
          <w:tcPr>
            <w:tcW w:w="6776" w:type="dxa"/>
          </w:tcPr>
          <w:p w:rsidR="009144B9" w:rsidRPr="00743760" w:rsidRDefault="009144B9" w:rsidP="00F06066">
            <w:pPr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Общие положения</w:t>
            </w:r>
          </w:p>
          <w:p w:rsidR="009144B9" w:rsidRPr="00743760" w:rsidRDefault="009144B9" w:rsidP="00F06066">
            <w:pPr>
              <w:rPr>
                <w:b/>
                <w:bCs/>
                <w:spacing w:val="-1"/>
                <w:sz w:val="28"/>
                <w:szCs w:val="28"/>
              </w:rPr>
            </w:pPr>
          </w:p>
        </w:tc>
        <w:tc>
          <w:tcPr>
            <w:tcW w:w="1738" w:type="dxa"/>
          </w:tcPr>
          <w:p w:rsidR="009144B9" w:rsidRPr="00743760" w:rsidRDefault="009144B9" w:rsidP="00F06066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3</w:t>
            </w:r>
          </w:p>
        </w:tc>
      </w:tr>
      <w:tr w:rsidR="009144B9" w:rsidRPr="00743760" w:rsidTr="00F13C2B">
        <w:trPr>
          <w:trHeight w:val="654"/>
        </w:trPr>
        <w:tc>
          <w:tcPr>
            <w:tcW w:w="611" w:type="dxa"/>
          </w:tcPr>
          <w:p w:rsidR="009144B9" w:rsidRPr="00743760" w:rsidRDefault="009144B9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2.</w:t>
            </w:r>
          </w:p>
        </w:tc>
        <w:tc>
          <w:tcPr>
            <w:tcW w:w="6776" w:type="dxa"/>
          </w:tcPr>
          <w:p w:rsidR="00F95483" w:rsidRPr="00743760" w:rsidRDefault="00D57B4E" w:rsidP="002929AB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 xml:space="preserve">Предмет, цели и задачи </w:t>
            </w:r>
          </w:p>
          <w:p w:rsidR="002929AB" w:rsidRPr="00743760" w:rsidRDefault="002929AB" w:rsidP="002929AB">
            <w:pPr>
              <w:widowControl w:val="0"/>
              <w:jc w:val="both"/>
              <w:rPr>
                <w:bCs/>
                <w:spacing w:val="-1"/>
                <w:sz w:val="28"/>
                <w:szCs w:val="28"/>
              </w:rPr>
            </w:pPr>
          </w:p>
        </w:tc>
        <w:tc>
          <w:tcPr>
            <w:tcW w:w="1738" w:type="dxa"/>
          </w:tcPr>
          <w:p w:rsidR="009144B9" w:rsidRPr="00743760" w:rsidRDefault="007551AC" w:rsidP="00F06066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4</w:t>
            </w:r>
          </w:p>
        </w:tc>
      </w:tr>
      <w:tr w:rsidR="009144B9" w:rsidRPr="00743760" w:rsidTr="00F13C2B">
        <w:trPr>
          <w:trHeight w:val="333"/>
        </w:trPr>
        <w:tc>
          <w:tcPr>
            <w:tcW w:w="611" w:type="dxa"/>
          </w:tcPr>
          <w:p w:rsidR="009144B9" w:rsidRPr="00743760" w:rsidRDefault="00D57B4E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3.</w:t>
            </w:r>
          </w:p>
        </w:tc>
        <w:tc>
          <w:tcPr>
            <w:tcW w:w="6776" w:type="dxa"/>
          </w:tcPr>
          <w:p w:rsidR="009144B9" w:rsidRPr="00743760" w:rsidRDefault="003C5216" w:rsidP="001717AD">
            <w:pPr>
              <w:widowControl w:val="0"/>
              <w:jc w:val="both"/>
              <w:rPr>
                <w:b/>
                <w:bCs/>
                <w:spacing w:val="-1"/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>Подготовка к проведению</w:t>
            </w:r>
            <w:r w:rsidRPr="0074376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38" w:type="dxa"/>
          </w:tcPr>
          <w:p w:rsidR="00F04737" w:rsidRPr="00743760" w:rsidRDefault="00F04737" w:rsidP="00F06066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6</w:t>
            </w:r>
          </w:p>
        </w:tc>
      </w:tr>
      <w:tr w:rsidR="00F04737" w:rsidRPr="00743760" w:rsidTr="00F13C2B">
        <w:trPr>
          <w:trHeight w:val="333"/>
        </w:trPr>
        <w:tc>
          <w:tcPr>
            <w:tcW w:w="611" w:type="dxa"/>
          </w:tcPr>
          <w:p w:rsidR="00F04737" w:rsidRPr="00743760" w:rsidRDefault="00F04737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</w:p>
        </w:tc>
        <w:tc>
          <w:tcPr>
            <w:tcW w:w="6776" w:type="dxa"/>
          </w:tcPr>
          <w:p w:rsidR="00F04737" w:rsidRPr="00743760" w:rsidRDefault="00F04737" w:rsidP="00151BF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:rsidR="00F04737" w:rsidRPr="00743760" w:rsidRDefault="00F04737" w:rsidP="00F06066">
            <w:pPr>
              <w:jc w:val="right"/>
              <w:rPr>
                <w:bCs/>
                <w:spacing w:val="-1"/>
                <w:sz w:val="28"/>
                <w:szCs w:val="28"/>
              </w:rPr>
            </w:pPr>
          </w:p>
        </w:tc>
      </w:tr>
      <w:tr w:rsidR="009144B9" w:rsidRPr="00743760" w:rsidTr="00F13C2B">
        <w:trPr>
          <w:trHeight w:val="667"/>
        </w:trPr>
        <w:tc>
          <w:tcPr>
            <w:tcW w:w="611" w:type="dxa"/>
          </w:tcPr>
          <w:p w:rsidR="009144B9" w:rsidRPr="00743760" w:rsidRDefault="009144B9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4.</w:t>
            </w:r>
          </w:p>
        </w:tc>
        <w:tc>
          <w:tcPr>
            <w:tcW w:w="6776" w:type="dxa"/>
          </w:tcPr>
          <w:p w:rsidR="001717AD" w:rsidRPr="00743760" w:rsidRDefault="001717AD" w:rsidP="001717AD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Содержание процедур</w:t>
            </w:r>
            <w:r w:rsidRPr="0074376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9144B9" w:rsidRPr="00743760" w:rsidRDefault="009144B9" w:rsidP="00F06066">
            <w:pPr>
              <w:tabs>
                <w:tab w:val="left" w:pos="18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38" w:type="dxa"/>
          </w:tcPr>
          <w:p w:rsidR="009144B9" w:rsidRPr="00743760" w:rsidRDefault="007551AC" w:rsidP="00F06066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8</w:t>
            </w:r>
          </w:p>
        </w:tc>
      </w:tr>
      <w:tr w:rsidR="009144B9" w:rsidRPr="00743760" w:rsidTr="00F13C2B">
        <w:trPr>
          <w:trHeight w:val="654"/>
        </w:trPr>
        <w:tc>
          <w:tcPr>
            <w:tcW w:w="611" w:type="dxa"/>
          </w:tcPr>
          <w:p w:rsidR="009144B9" w:rsidRPr="00743760" w:rsidRDefault="009144B9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5.</w:t>
            </w:r>
          </w:p>
          <w:p w:rsidR="00514292" w:rsidRPr="00743760" w:rsidRDefault="00514292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</w:p>
          <w:p w:rsidR="00514292" w:rsidRPr="00743760" w:rsidRDefault="00514292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6.</w:t>
            </w:r>
          </w:p>
        </w:tc>
        <w:tc>
          <w:tcPr>
            <w:tcW w:w="6776" w:type="dxa"/>
          </w:tcPr>
          <w:p w:rsidR="0028469D" w:rsidRPr="00743760" w:rsidRDefault="00FE4A13" w:rsidP="0028469D">
            <w:pPr>
              <w:tabs>
                <w:tab w:val="left" w:pos="180"/>
              </w:tabs>
              <w:jc w:val="both"/>
              <w:rPr>
                <w:sz w:val="28"/>
                <w:szCs w:val="28"/>
                <w:lang w:eastAsia="en-US"/>
              </w:rPr>
            </w:pPr>
            <w:r w:rsidRPr="00743760">
              <w:rPr>
                <w:sz w:val="28"/>
                <w:szCs w:val="28"/>
                <w:lang w:eastAsia="en-US"/>
              </w:rPr>
              <w:t>Подготовка предложений</w:t>
            </w:r>
          </w:p>
          <w:p w:rsidR="00514292" w:rsidRPr="00743760" w:rsidRDefault="00514292" w:rsidP="0028469D">
            <w:pPr>
              <w:tabs>
                <w:tab w:val="left" w:pos="180"/>
              </w:tabs>
              <w:jc w:val="both"/>
              <w:rPr>
                <w:sz w:val="28"/>
                <w:szCs w:val="28"/>
                <w:lang w:eastAsia="en-US"/>
              </w:rPr>
            </w:pPr>
          </w:p>
          <w:p w:rsidR="00514292" w:rsidRPr="00743760" w:rsidRDefault="00514292" w:rsidP="0028469D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>Заключительные положения</w:t>
            </w:r>
          </w:p>
          <w:p w:rsidR="00167724" w:rsidRPr="00743760" w:rsidRDefault="00167724" w:rsidP="00F06066">
            <w:pPr>
              <w:tabs>
                <w:tab w:val="left" w:pos="18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38" w:type="dxa"/>
          </w:tcPr>
          <w:p w:rsidR="009144B9" w:rsidRPr="00743760" w:rsidRDefault="00F95483" w:rsidP="007551AC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1</w:t>
            </w:r>
            <w:r w:rsidR="007551AC" w:rsidRPr="00743760">
              <w:rPr>
                <w:bCs/>
                <w:spacing w:val="-1"/>
                <w:sz w:val="28"/>
                <w:szCs w:val="28"/>
              </w:rPr>
              <w:t>2</w:t>
            </w:r>
          </w:p>
          <w:p w:rsidR="007551AC" w:rsidRPr="00743760" w:rsidRDefault="007551AC" w:rsidP="007551AC">
            <w:pPr>
              <w:jc w:val="right"/>
              <w:rPr>
                <w:bCs/>
                <w:spacing w:val="-1"/>
                <w:sz w:val="28"/>
                <w:szCs w:val="28"/>
              </w:rPr>
            </w:pPr>
          </w:p>
          <w:p w:rsidR="007551AC" w:rsidRPr="00743760" w:rsidRDefault="007551AC" w:rsidP="003F679D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743760">
              <w:rPr>
                <w:bCs/>
                <w:spacing w:val="-1"/>
                <w:sz w:val="28"/>
                <w:szCs w:val="28"/>
              </w:rPr>
              <w:t>1</w:t>
            </w:r>
            <w:r w:rsidR="003F679D">
              <w:rPr>
                <w:bCs/>
                <w:spacing w:val="-1"/>
                <w:sz w:val="28"/>
                <w:szCs w:val="28"/>
              </w:rPr>
              <w:t>2</w:t>
            </w:r>
          </w:p>
        </w:tc>
      </w:tr>
      <w:tr w:rsidR="00617434" w:rsidRPr="00743760" w:rsidTr="00F13C2B">
        <w:trPr>
          <w:trHeight w:val="1334"/>
        </w:trPr>
        <w:tc>
          <w:tcPr>
            <w:tcW w:w="611" w:type="dxa"/>
          </w:tcPr>
          <w:p w:rsidR="00617434" w:rsidRPr="00743760" w:rsidRDefault="00617434" w:rsidP="00F06066">
            <w:pPr>
              <w:jc w:val="center"/>
              <w:rPr>
                <w:bCs/>
                <w:spacing w:val="-1"/>
                <w:sz w:val="28"/>
                <w:szCs w:val="28"/>
              </w:rPr>
            </w:pPr>
          </w:p>
        </w:tc>
        <w:tc>
          <w:tcPr>
            <w:tcW w:w="6776" w:type="dxa"/>
          </w:tcPr>
          <w:p w:rsidR="00F13C2B" w:rsidRPr="00743760" w:rsidRDefault="00617434" w:rsidP="00F13C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 xml:space="preserve">Приложение № 1. </w:t>
            </w:r>
            <w:r w:rsidR="00F13C2B" w:rsidRPr="00743760">
              <w:rPr>
                <w:color w:val="000000"/>
                <w:sz w:val="28"/>
                <w:szCs w:val="28"/>
              </w:rPr>
              <w:t>ПЕРЕЧЕНЬ ВОПРОСОВ № 1 для оценки организации внутреннего финансового аудита</w:t>
            </w:r>
          </w:p>
          <w:p w:rsidR="00617434" w:rsidRPr="00743760" w:rsidRDefault="00617434" w:rsidP="00617434">
            <w:pPr>
              <w:tabs>
                <w:tab w:val="left" w:pos="1276"/>
              </w:tabs>
              <w:ind w:right="11"/>
              <w:jc w:val="both"/>
              <w:rPr>
                <w:sz w:val="28"/>
                <w:szCs w:val="28"/>
              </w:rPr>
            </w:pPr>
          </w:p>
          <w:p w:rsidR="00267665" w:rsidRPr="00743760" w:rsidRDefault="00F13C2B" w:rsidP="00267665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>Приложение № 2.</w:t>
            </w:r>
            <w:r w:rsidR="00267665" w:rsidRPr="00743760">
              <w:rPr>
                <w:sz w:val="28"/>
                <w:szCs w:val="28"/>
              </w:rPr>
              <w:t xml:space="preserve"> Численность и кадровый состав субъекта внутреннего финансового аудита</w:t>
            </w:r>
          </w:p>
          <w:p w:rsidR="00617434" w:rsidRPr="00743760" w:rsidRDefault="00617434" w:rsidP="00F06066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  <w:p w:rsidR="00BB406D" w:rsidRPr="00743760" w:rsidRDefault="00F13C2B" w:rsidP="00BB406D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 xml:space="preserve">Приложение № 3. </w:t>
            </w:r>
            <w:r w:rsidR="00BB406D" w:rsidRPr="00743760">
              <w:rPr>
                <w:sz w:val="28"/>
                <w:szCs w:val="28"/>
              </w:rPr>
              <w:t>Оценка организации внутреннего финансового аудита</w:t>
            </w:r>
          </w:p>
          <w:p w:rsidR="00F13C2B" w:rsidRPr="00743760" w:rsidRDefault="00F13C2B" w:rsidP="00F13C2B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  <w:p w:rsidR="00CE575A" w:rsidRPr="00743760" w:rsidRDefault="00F13C2B" w:rsidP="00CE575A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>Приложение № 4.</w:t>
            </w:r>
            <w:r w:rsidR="00CE575A" w:rsidRPr="00743760">
              <w:rPr>
                <w:sz w:val="28"/>
                <w:szCs w:val="28"/>
              </w:rPr>
              <w:t xml:space="preserve"> ПЕРЕЧЕНЬ ВОПРОСОВ № 2 для оценки результатов осуществления внутреннего финансового аудита</w:t>
            </w:r>
          </w:p>
          <w:p w:rsidR="00F13C2B" w:rsidRPr="00743760" w:rsidRDefault="00F13C2B" w:rsidP="00F13C2B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  <w:p w:rsidR="004B2DBF" w:rsidRPr="00743760" w:rsidRDefault="00F13C2B" w:rsidP="004B2DBF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 xml:space="preserve">Приложение № 5. </w:t>
            </w:r>
            <w:r w:rsidR="004B2DBF" w:rsidRPr="00743760">
              <w:rPr>
                <w:sz w:val="28"/>
                <w:szCs w:val="28"/>
              </w:rPr>
              <w:t>Оценка результатов осуществления внутреннего финансового аудита</w:t>
            </w:r>
          </w:p>
          <w:p w:rsidR="00F13C2B" w:rsidRPr="00743760" w:rsidRDefault="00F13C2B" w:rsidP="00F13C2B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  <w:p w:rsidR="00B41A0A" w:rsidRPr="00743760" w:rsidRDefault="00F13C2B" w:rsidP="00B41A0A">
            <w:pPr>
              <w:widowControl w:val="0"/>
              <w:jc w:val="both"/>
              <w:rPr>
                <w:sz w:val="28"/>
                <w:szCs w:val="28"/>
              </w:rPr>
            </w:pPr>
            <w:r w:rsidRPr="00743760">
              <w:rPr>
                <w:sz w:val="28"/>
                <w:szCs w:val="28"/>
              </w:rPr>
              <w:t>Приложение № 6.</w:t>
            </w:r>
            <w:r w:rsidR="00B41A0A" w:rsidRPr="00743760">
              <w:rPr>
                <w:b/>
                <w:sz w:val="28"/>
                <w:szCs w:val="28"/>
              </w:rPr>
              <w:t xml:space="preserve"> </w:t>
            </w:r>
            <w:r w:rsidR="00B41A0A" w:rsidRPr="00743760">
              <w:rPr>
                <w:sz w:val="28"/>
                <w:szCs w:val="28"/>
              </w:rPr>
              <w:t>Матрица оценки эффективности внутреннего финансового аудита</w:t>
            </w:r>
          </w:p>
          <w:p w:rsidR="00F13C2B" w:rsidRPr="00743760" w:rsidRDefault="00F13C2B" w:rsidP="00F13C2B">
            <w:pPr>
              <w:tabs>
                <w:tab w:val="left" w:pos="180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38" w:type="dxa"/>
          </w:tcPr>
          <w:p w:rsidR="00617434" w:rsidRPr="00743760" w:rsidRDefault="00617434" w:rsidP="00630740">
            <w:pPr>
              <w:jc w:val="right"/>
              <w:rPr>
                <w:bCs/>
                <w:spacing w:val="-1"/>
                <w:sz w:val="28"/>
                <w:szCs w:val="28"/>
              </w:rPr>
            </w:pPr>
          </w:p>
        </w:tc>
      </w:tr>
    </w:tbl>
    <w:p w:rsidR="009144B9" w:rsidRPr="00743760" w:rsidRDefault="009144B9" w:rsidP="009144B9">
      <w:pPr>
        <w:shd w:val="clear" w:color="auto" w:fill="FFFFFF"/>
        <w:ind w:firstLine="427"/>
        <w:rPr>
          <w:bCs/>
          <w:color w:val="000000"/>
          <w:spacing w:val="-1"/>
          <w:sz w:val="28"/>
          <w:szCs w:val="28"/>
        </w:rPr>
      </w:pPr>
    </w:p>
    <w:p w:rsidR="002F768B" w:rsidRPr="00743760" w:rsidRDefault="002F768B" w:rsidP="002F768B">
      <w:pPr>
        <w:spacing w:line="282" w:lineRule="auto"/>
        <w:ind w:right="47"/>
        <w:jc w:val="center"/>
        <w:rPr>
          <w:sz w:val="28"/>
          <w:szCs w:val="28"/>
        </w:rPr>
      </w:pPr>
    </w:p>
    <w:p w:rsidR="002F768B" w:rsidRPr="00743760" w:rsidRDefault="002F768B" w:rsidP="002F768B">
      <w:pPr>
        <w:spacing w:line="282" w:lineRule="auto"/>
        <w:ind w:right="47"/>
        <w:jc w:val="center"/>
        <w:rPr>
          <w:sz w:val="28"/>
          <w:szCs w:val="28"/>
        </w:rPr>
      </w:pPr>
    </w:p>
    <w:p w:rsidR="002F768B" w:rsidRPr="00743760" w:rsidRDefault="002F768B" w:rsidP="002F768B">
      <w:pPr>
        <w:spacing w:line="282" w:lineRule="auto"/>
        <w:ind w:right="47"/>
        <w:jc w:val="center"/>
        <w:rPr>
          <w:sz w:val="28"/>
          <w:szCs w:val="28"/>
        </w:rPr>
      </w:pPr>
    </w:p>
    <w:p w:rsidR="007876EF" w:rsidRDefault="007876EF" w:rsidP="00C050A8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518896695"/>
    </w:p>
    <w:p w:rsidR="007876EF" w:rsidRDefault="007876EF" w:rsidP="007876EF"/>
    <w:p w:rsidR="007876EF" w:rsidRDefault="007876EF" w:rsidP="007876EF"/>
    <w:p w:rsidR="007876EF" w:rsidRPr="007876EF" w:rsidRDefault="007876EF" w:rsidP="007876EF"/>
    <w:p w:rsidR="007876EF" w:rsidRDefault="007876EF" w:rsidP="00C050A8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6EF" w:rsidRPr="007876EF" w:rsidRDefault="007876EF" w:rsidP="007876EF"/>
    <w:p w:rsidR="007876EF" w:rsidRDefault="007876EF" w:rsidP="00C050A8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6EF" w:rsidRPr="007876EF" w:rsidRDefault="007876EF" w:rsidP="007876EF"/>
    <w:p w:rsidR="007876EF" w:rsidRDefault="007876EF" w:rsidP="00C050A8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F768B" w:rsidRPr="00743760" w:rsidRDefault="00252647" w:rsidP="00C050A8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43760">
        <w:rPr>
          <w:rFonts w:ascii="Times New Roman" w:hAnsi="Times New Roman" w:cs="Times New Roman"/>
          <w:sz w:val="28"/>
          <w:szCs w:val="28"/>
        </w:rPr>
        <w:t xml:space="preserve">1. </w:t>
      </w:r>
      <w:r w:rsidR="002F768B" w:rsidRPr="00743760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0"/>
    </w:p>
    <w:p w:rsidR="000D3387" w:rsidRPr="00743760" w:rsidRDefault="000D3387" w:rsidP="000D3387">
      <w:pPr>
        <w:rPr>
          <w:sz w:val="28"/>
          <w:szCs w:val="28"/>
        </w:rPr>
      </w:pPr>
    </w:p>
    <w:p w:rsidR="003F679D" w:rsidRDefault="002F768B" w:rsidP="00EC62B7">
      <w:pPr>
        <w:ind w:firstLine="708"/>
        <w:jc w:val="both"/>
        <w:rPr>
          <w:sz w:val="28"/>
          <w:szCs w:val="28"/>
        </w:rPr>
      </w:pPr>
      <w:r w:rsidRPr="00743760">
        <w:rPr>
          <w:sz w:val="28"/>
          <w:szCs w:val="28"/>
        </w:rPr>
        <w:t xml:space="preserve">1.1.  </w:t>
      </w:r>
      <w:proofErr w:type="gramStart"/>
      <w:r w:rsidR="002A5D3A">
        <w:rPr>
          <w:sz w:val="28"/>
          <w:szCs w:val="28"/>
        </w:rPr>
        <w:t>Стандарт внешнего муниципального финансового контроля «</w:t>
      </w:r>
      <w:r w:rsidR="004A391F" w:rsidRPr="00743760">
        <w:rPr>
          <w:sz w:val="28"/>
          <w:szCs w:val="28"/>
        </w:rPr>
        <w:t xml:space="preserve">Подготовка предложений по совершенствованию осуществления внутреннего финансового аудита» </w:t>
      </w:r>
      <w:r w:rsidR="00B932BE" w:rsidRPr="00743760">
        <w:rPr>
          <w:sz w:val="28"/>
          <w:szCs w:val="28"/>
        </w:rPr>
        <w:t xml:space="preserve">(далее – </w:t>
      </w:r>
      <w:r w:rsidR="002A5D3A">
        <w:rPr>
          <w:sz w:val="28"/>
          <w:szCs w:val="28"/>
        </w:rPr>
        <w:t xml:space="preserve">Стандарт) </w:t>
      </w:r>
      <w:r w:rsidR="00B932BE" w:rsidRPr="00743760">
        <w:rPr>
          <w:sz w:val="28"/>
          <w:szCs w:val="28"/>
        </w:rPr>
        <w:t>р</w:t>
      </w:r>
      <w:r w:rsidRPr="00743760">
        <w:rPr>
          <w:sz w:val="28"/>
          <w:szCs w:val="28"/>
        </w:rPr>
        <w:t xml:space="preserve">азработан </w:t>
      </w:r>
      <w:r w:rsidR="002A5D3A">
        <w:rPr>
          <w:sz w:val="28"/>
          <w:szCs w:val="28"/>
        </w:rPr>
        <w:t>в соответствии с</w:t>
      </w:r>
      <w:r w:rsidRPr="00743760">
        <w:rPr>
          <w:sz w:val="28"/>
          <w:szCs w:val="28"/>
        </w:rPr>
        <w:t xml:space="preserve"> </w:t>
      </w:r>
      <w:r w:rsidR="00FD7D67" w:rsidRPr="00743760">
        <w:rPr>
          <w:sz w:val="28"/>
          <w:szCs w:val="28"/>
        </w:rPr>
        <w:t>Бюджетн</w:t>
      </w:r>
      <w:r w:rsidR="002A5D3A">
        <w:rPr>
          <w:sz w:val="28"/>
          <w:szCs w:val="28"/>
        </w:rPr>
        <w:t xml:space="preserve">ым </w:t>
      </w:r>
      <w:r w:rsidR="00FD7D67" w:rsidRPr="00743760">
        <w:rPr>
          <w:sz w:val="28"/>
          <w:szCs w:val="28"/>
        </w:rPr>
        <w:t>кодекс</w:t>
      </w:r>
      <w:r w:rsidR="002A5D3A">
        <w:rPr>
          <w:sz w:val="28"/>
          <w:szCs w:val="28"/>
        </w:rPr>
        <w:t>ом</w:t>
      </w:r>
      <w:r w:rsidR="00FD7D67" w:rsidRPr="00743760">
        <w:rPr>
          <w:sz w:val="28"/>
          <w:szCs w:val="28"/>
        </w:rPr>
        <w:t xml:space="preserve"> Р</w:t>
      </w:r>
      <w:r w:rsidR="000506D3" w:rsidRPr="00743760">
        <w:rPr>
          <w:sz w:val="28"/>
          <w:szCs w:val="28"/>
        </w:rPr>
        <w:t xml:space="preserve">оссийской </w:t>
      </w:r>
      <w:r w:rsidR="00FD7D67" w:rsidRPr="00743760">
        <w:rPr>
          <w:sz w:val="28"/>
          <w:szCs w:val="28"/>
        </w:rPr>
        <w:t>Ф</w:t>
      </w:r>
      <w:r w:rsidR="000506D3" w:rsidRPr="00743760">
        <w:rPr>
          <w:sz w:val="28"/>
          <w:szCs w:val="28"/>
        </w:rPr>
        <w:t>едерации</w:t>
      </w:r>
      <w:r w:rsidR="00FD7D67" w:rsidRPr="00743760">
        <w:rPr>
          <w:sz w:val="28"/>
          <w:szCs w:val="28"/>
        </w:rPr>
        <w:t xml:space="preserve">, </w:t>
      </w:r>
      <w:r w:rsidRPr="00743760">
        <w:rPr>
          <w:sz w:val="28"/>
          <w:szCs w:val="28"/>
        </w:rPr>
        <w:t>Федеральн</w:t>
      </w:r>
      <w:r w:rsidR="002A5D3A">
        <w:rPr>
          <w:sz w:val="28"/>
          <w:szCs w:val="28"/>
        </w:rPr>
        <w:t xml:space="preserve">ым </w:t>
      </w:r>
      <w:r w:rsidRPr="00743760">
        <w:rPr>
          <w:sz w:val="28"/>
          <w:szCs w:val="28"/>
        </w:rPr>
        <w:t>закон</w:t>
      </w:r>
      <w:r w:rsidR="002A5D3A">
        <w:rPr>
          <w:sz w:val="28"/>
          <w:szCs w:val="28"/>
        </w:rPr>
        <w:t>ом</w:t>
      </w:r>
      <w:r w:rsidRPr="00743760">
        <w:rPr>
          <w:sz w:val="28"/>
          <w:szCs w:val="28"/>
        </w:rPr>
        <w:t xml:space="preserve"> </w:t>
      </w:r>
      <w:r w:rsidR="002A5D3A">
        <w:rPr>
          <w:sz w:val="28"/>
          <w:szCs w:val="28"/>
        </w:rPr>
        <w:t xml:space="preserve">               </w:t>
      </w:r>
      <w:r w:rsidRPr="00743760">
        <w:rPr>
          <w:sz w:val="28"/>
          <w:szCs w:val="28"/>
        </w:rPr>
        <w:t>от 07.02.2011</w:t>
      </w:r>
      <w:r w:rsidR="002821D1" w:rsidRPr="00743760">
        <w:rPr>
          <w:sz w:val="28"/>
          <w:szCs w:val="28"/>
        </w:rPr>
        <w:t xml:space="preserve"> </w:t>
      </w:r>
      <w:r w:rsidRPr="00743760">
        <w:rPr>
          <w:sz w:val="28"/>
          <w:szCs w:val="28"/>
        </w:rPr>
        <w:t>№ 6-ФЗ «Об общих принципах организации и деятельности контрольно-счетных органов субъектов Российской Федерации</w:t>
      </w:r>
      <w:r w:rsidR="004A391F" w:rsidRPr="00743760">
        <w:rPr>
          <w:sz w:val="28"/>
          <w:szCs w:val="28"/>
        </w:rPr>
        <w:t>, федеральных территорий</w:t>
      </w:r>
      <w:r w:rsidRPr="00743760">
        <w:rPr>
          <w:sz w:val="28"/>
          <w:szCs w:val="28"/>
        </w:rPr>
        <w:t xml:space="preserve"> и муниципальных образований»</w:t>
      </w:r>
      <w:r w:rsidR="00D45DE8">
        <w:rPr>
          <w:sz w:val="28"/>
          <w:szCs w:val="28"/>
        </w:rPr>
        <w:t>,</w:t>
      </w:r>
      <w:r w:rsidRPr="00743760">
        <w:rPr>
          <w:sz w:val="28"/>
          <w:szCs w:val="28"/>
        </w:rPr>
        <w:t xml:space="preserve"> </w:t>
      </w:r>
      <w:r w:rsidR="00CF2A30">
        <w:rPr>
          <w:sz w:val="28"/>
          <w:szCs w:val="28"/>
        </w:rPr>
        <w:t>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</w:t>
      </w:r>
      <w:proofErr w:type="gramEnd"/>
      <w:r w:rsidR="00CF2A30">
        <w:rPr>
          <w:sz w:val="28"/>
          <w:szCs w:val="28"/>
        </w:rPr>
        <w:t xml:space="preserve"> контрольно-счетными органами субъектов Российской Федерации и муниципальных образований (постановление Коллегии Счетной палаты Российской Федерации от 29.03.2022 №2ПК), </w:t>
      </w:r>
      <w:r w:rsidR="002A5D3A">
        <w:rPr>
          <w:sz w:val="28"/>
          <w:szCs w:val="28"/>
        </w:rPr>
        <w:t xml:space="preserve">с учетом </w:t>
      </w:r>
      <w:r w:rsidR="00855A07" w:rsidRPr="00743760">
        <w:rPr>
          <w:sz w:val="28"/>
          <w:szCs w:val="28"/>
        </w:rPr>
        <w:t xml:space="preserve">Федеральных стандартов внутреннего финансового аудита, </w:t>
      </w:r>
      <w:r w:rsidR="004531AC" w:rsidRPr="00743760">
        <w:rPr>
          <w:sz w:val="28"/>
          <w:szCs w:val="28"/>
        </w:rPr>
        <w:t>установле</w:t>
      </w:r>
      <w:r w:rsidR="00855A07" w:rsidRPr="00743760">
        <w:rPr>
          <w:sz w:val="28"/>
          <w:szCs w:val="28"/>
        </w:rPr>
        <w:t>нных Министерством финансов Российской Федерации</w:t>
      </w:r>
      <w:r w:rsidR="003F679D">
        <w:rPr>
          <w:sz w:val="28"/>
          <w:szCs w:val="28"/>
        </w:rPr>
        <w:t>.</w:t>
      </w:r>
    </w:p>
    <w:p w:rsidR="00EC62B7" w:rsidRDefault="00FA5446" w:rsidP="00EC62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При подготовке настоящ</w:t>
      </w:r>
      <w:r w:rsidR="002A5D3A">
        <w:rPr>
          <w:sz w:val="28"/>
          <w:szCs w:val="28"/>
        </w:rPr>
        <w:t xml:space="preserve">его Стандарта </w:t>
      </w:r>
      <w:r>
        <w:rPr>
          <w:sz w:val="28"/>
          <w:szCs w:val="28"/>
        </w:rPr>
        <w:t>был</w:t>
      </w:r>
      <w:r w:rsidR="000B4BAA">
        <w:rPr>
          <w:sz w:val="28"/>
          <w:szCs w:val="28"/>
        </w:rPr>
        <w:t>и</w:t>
      </w:r>
      <w:r>
        <w:rPr>
          <w:sz w:val="28"/>
          <w:szCs w:val="28"/>
        </w:rPr>
        <w:t xml:space="preserve"> использован</w:t>
      </w:r>
      <w:r w:rsidR="000B4BAA">
        <w:rPr>
          <w:sz w:val="28"/>
          <w:szCs w:val="28"/>
        </w:rPr>
        <w:t xml:space="preserve">ы Методические рекомендации </w:t>
      </w:r>
      <w:r w:rsidR="00D45DE8">
        <w:rPr>
          <w:sz w:val="28"/>
          <w:szCs w:val="28"/>
        </w:rPr>
        <w:t>(модельны</w:t>
      </w:r>
      <w:r w:rsidR="000B4BAA">
        <w:rPr>
          <w:sz w:val="28"/>
          <w:szCs w:val="28"/>
        </w:rPr>
        <w:t xml:space="preserve">е) </w:t>
      </w:r>
      <w:r w:rsidR="00D45DE8">
        <w:rPr>
          <w:sz w:val="28"/>
          <w:szCs w:val="28"/>
        </w:rPr>
        <w:t>«Подготовка предложений по совершенствованию осуществления внутреннего финансового аудита», утвержденны</w:t>
      </w:r>
      <w:r w:rsidR="000B4BAA">
        <w:rPr>
          <w:sz w:val="28"/>
          <w:szCs w:val="28"/>
        </w:rPr>
        <w:t xml:space="preserve">е </w:t>
      </w:r>
      <w:r w:rsidR="00EC62B7">
        <w:rPr>
          <w:sz w:val="28"/>
          <w:szCs w:val="28"/>
        </w:rPr>
        <w:t>р</w:t>
      </w:r>
      <w:r w:rsidR="00EC62B7" w:rsidRPr="00565098">
        <w:rPr>
          <w:sz w:val="28"/>
          <w:szCs w:val="28"/>
        </w:rPr>
        <w:t>ешением Президиума Союза МКСО</w:t>
      </w:r>
      <w:r w:rsidR="00EC62B7">
        <w:rPr>
          <w:sz w:val="28"/>
          <w:szCs w:val="28"/>
        </w:rPr>
        <w:t xml:space="preserve"> (</w:t>
      </w:r>
      <w:r w:rsidR="00EC62B7" w:rsidRPr="00565098">
        <w:rPr>
          <w:sz w:val="28"/>
          <w:szCs w:val="28"/>
        </w:rPr>
        <w:t>протокол</w:t>
      </w:r>
      <w:r w:rsidR="00357EE4">
        <w:rPr>
          <w:sz w:val="28"/>
          <w:szCs w:val="28"/>
        </w:rPr>
        <w:t xml:space="preserve"> </w:t>
      </w:r>
      <w:r w:rsidR="00EC62B7" w:rsidRPr="00565098">
        <w:rPr>
          <w:sz w:val="28"/>
          <w:szCs w:val="28"/>
        </w:rPr>
        <w:t>от 24.03.2026</w:t>
      </w:r>
      <w:r w:rsidR="00EC62B7">
        <w:rPr>
          <w:sz w:val="28"/>
          <w:szCs w:val="28"/>
        </w:rPr>
        <w:t xml:space="preserve"> </w:t>
      </w:r>
      <w:r w:rsidR="002A5D3A">
        <w:rPr>
          <w:sz w:val="28"/>
          <w:szCs w:val="28"/>
        </w:rPr>
        <w:t xml:space="preserve">    </w:t>
      </w:r>
      <w:r w:rsidR="00EC62B7">
        <w:rPr>
          <w:sz w:val="28"/>
          <w:szCs w:val="28"/>
        </w:rPr>
        <w:t>№ 2</w:t>
      </w:r>
      <w:r w:rsidR="00EC62B7" w:rsidRPr="00565098">
        <w:rPr>
          <w:sz w:val="28"/>
          <w:szCs w:val="28"/>
        </w:rPr>
        <w:t> (</w:t>
      </w:r>
      <w:r w:rsidR="00EC62B7">
        <w:rPr>
          <w:sz w:val="28"/>
          <w:szCs w:val="28"/>
        </w:rPr>
        <w:t>109</w:t>
      </w:r>
      <w:r w:rsidR="00EC62B7" w:rsidRPr="00565098">
        <w:rPr>
          <w:sz w:val="28"/>
          <w:szCs w:val="28"/>
        </w:rPr>
        <w:t xml:space="preserve">), п. </w:t>
      </w:r>
      <w:r w:rsidR="00EC62B7">
        <w:rPr>
          <w:sz w:val="28"/>
          <w:szCs w:val="28"/>
        </w:rPr>
        <w:t>1.3).</w:t>
      </w:r>
    </w:p>
    <w:p w:rsidR="007E0F81" w:rsidRPr="00743760" w:rsidRDefault="002C0E9A" w:rsidP="007E0F81">
      <w:pPr>
        <w:ind w:firstLine="708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1.</w:t>
      </w:r>
      <w:r w:rsidR="000B4BAA">
        <w:rPr>
          <w:sz w:val="28"/>
          <w:szCs w:val="28"/>
        </w:rPr>
        <w:t>3</w:t>
      </w:r>
      <w:r w:rsidRPr="00743760">
        <w:rPr>
          <w:sz w:val="28"/>
          <w:szCs w:val="28"/>
        </w:rPr>
        <w:t xml:space="preserve">. </w:t>
      </w:r>
      <w:r w:rsidR="00752CCB" w:rsidRPr="00743760">
        <w:rPr>
          <w:sz w:val="28"/>
          <w:szCs w:val="28"/>
        </w:rPr>
        <w:t>Ц</w:t>
      </w:r>
      <w:r w:rsidRPr="00743760">
        <w:rPr>
          <w:sz w:val="28"/>
          <w:szCs w:val="28"/>
        </w:rPr>
        <w:t xml:space="preserve">ель </w:t>
      </w:r>
      <w:r w:rsidR="0079666F">
        <w:rPr>
          <w:sz w:val="28"/>
          <w:szCs w:val="28"/>
        </w:rPr>
        <w:t xml:space="preserve">Стандарта - </w:t>
      </w:r>
      <w:r w:rsidR="003518AC" w:rsidRPr="00743760">
        <w:rPr>
          <w:sz w:val="28"/>
          <w:szCs w:val="28"/>
        </w:rPr>
        <w:t xml:space="preserve">методологическое обеспечение реализации </w:t>
      </w:r>
      <w:r w:rsidR="00F614C8">
        <w:rPr>
          <w:sz w:val="28"/>
          <w:szCs w:val="28"/>
        </w:rPr>
        <w:t xml:space="preserve">Контрольно-счетной палатой города Курска (далее – Контрольно-счетная палата) </w:t>
      </w:r>
      <w:r w:rsidR="003518AC" w:rsidRPr="00743760">
        <w:rPr>
          <w:sz w:val="28"/>
          <w:szCs w:val="28"/>
        </w:rPr>
        <w:t>бюджетного полномочия, установленного в абзаце 6 части 2 статьи 157 Бюджетного кодекса Российской Федерации.</w:t>
      </w:r>
    </w:p>
    <w:p w:rsidR="007E0F81" w:rsidRPr="00743760" w:rsidRDefault="002F768B" w:rsidP="007E0F81">
      <w:pPr>
        <w:ind w:firstLine="708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1.</w:t>
      </w:r>
      <w:r w:rsidR="001B2B8B">
        <w:rPr>
          <w:sz w:val="28"/>
          <w:szCs w:val="28"/>
        </w:rPr>
        <w:t>4</w:t>
      </w:r>
      <w:r w:rsidRPr="00743760">
        <w:rPr>
          <w:sz w:val="28"/>
          <w:szCs w:val="28"/>
        </w:rPr>
        <w:t>. Задач</w:t>
      </w:r>
      <w:r w:rsidR="00E41B84" w:rsidRPr="00743760">
        <w:rPr>
          <w:sz w:val="28"/>
          <w:szCs w:val="28"/>
        </w:rPr>
        <w:t xml:space="preserve">а </w:t>
      </w:r>
      <w:r w:rsidR="0079666F">
        <w:rPr>
          <w:sz w:val="28"/>
          <w:szCs w:val="28"/>
        </w:rPr>
        <w:t xml:space="preserve">Стандарта </w:t>
      </w:r>
      <w:r w:rsidR="00E41B84" w:rsidRPr="00743760">
        <w:rPr>
          <w:sz w:val="28"/>
          <w:szCs w:val="28"/>
        </w:rPr>
        <w:t>–</w:t>
      </w:r>
      <w:r w:rsidR="00E21F2B" w:rsidRPr="00743760">
        <w:rPr>
          <w:sz w:val="28"/>
          <w:szCs w:val="28"/>
        </w:rPr>
        <w:t xml:space="preserve"> </w:t>
      </w:r>
      <w:r w:rsidRPr="00743760">
        <w:rPr>
          <w:sz w:val="28"/>
          <w:szCs w:val="28"/>
        </w:rPr>
        <w:t xml:space="preserve">установление </w:t>
      </w:r>
      <w:r w:rsidR="0079666F">
        <w:rPr>
          <w:sz w:val="28"/>
          <w:szCs w:val="28"/>
        </w:rPr>
        <w:t xml:space="preserve">общих правил, процедур                     </w:t>
      </w:r>
      <w:r w:rsidRPr="00743760">
        <w:rPr>
          <w:sz w:val="28"/>
          <w:szCs w:val="28"/>
        </w:rPr>
        <w:t xml:space="preserve">и подходов к </w:t>
      </w:r>
      <w:r w:rsidR="00D94E64" w:rsidRPr="00743760">
        <w:rPr>
          <w:rFonts w:eastAsiaTheme="minorHAnsi"/>
          <w:sz w:val="28"/>
          <w:szCs w:val="28"/>
          <w:lang w:eastAsia="en-US"/>
        </w:rPr>
        <w:t>подготовке предложений по совершенствованию осуществления главными распорядителями бюджетных средств</w:t>
      </w:r>
      <w:r w:rsidR="007A4918">
        <w:rPr>
          <w:rFonts w:eastAsiaTheme="minorHAnsi"/>
          <w:sz w:val="28"/>
          <w:szCs w:val="28"/>
          <w:lang w:eastAsia="en-US"/>
        </w:rPr>
        <w:t xml:space="preserve">, </w:t>
      </w:r>
      <w:r w:rsidR="00D94E64" w:rsidRPr="00743760">
        <w:rPr>
          <w:rFonts w:eastAsiaTheme="minorHAnsi"/>
          <w:sz w:val="28"/>
          <w:szCs w:val="28"/>
          <w:lang w:eastAsia="en-US"/>
        </w:rPr>
        <w:t>главными администраторами доходов бюджета</w:t>
      </w:r>
      <w:r w:rsidR="007A4918">
        <w:rPr>
          <w:rFonts w:eastAsiaTheme="minorHAnsi"/>
          <w:sz w:val="28"/>
          <w:szCs w:val="28"/>
          <w:lang w:eastAsia="en-US"/>
        </w:rPr>
        <w:t xml:space="preserve">, </w:t>
      </w:r>
      <w:r w:rsidR="00D94E64" w:rsidRPr="00743760">
        <w:rPr>
          <w:rFonts w:eastAsiaTheme="minorHAnsi"/>
          <w:sz w:val="28"/>
          <w:szCs w:val="28"/>
          <w:lang w:eastAsia="en-US"/>
        </w:rPr>
        <w:t>главными администраторами источников финансирования дефицита бюджета (далее – ГАБС) внутреннего финансового аудита</w:t>
      </w:r>
      <w:r w:rsidR="00E41B84" w:rsidRPr="00743760">
        <w:rPr>
          <w:sz w:val="28"/>
          <w:szCs w:val="28"/>
        </w:rPr>
        <w:t>.</w:t>
      </w:r>
    </w:p>
    <w:p w:rsidR="00247090" w:rsidRPr="00743760" w:rsidRDefault="00087EDC" w:rsidP="00247090">
      <w:pPr>
        <w:ind w:firstLine="708"/>
        <w:jc w:val="both"/>
        <w:rPr>
          <w:spacing w:val="1"/>
          <w:sz w:val="28"/>
          <w:szCs w:val="28"/>
        </w:rPr>
      </w:pPr>
      <w:r w:rsidRPr="00743760">
        <w:rPr>
          <w:sz w:val="28"/>
          <w:szCs w:val="28"/>
        </w:rPr>
        <w:t>1.</w:t>
      </w:r>
      <w:r w:rsidR="001B2B8B">
        <w:rPr>
          <w:sz w:val="28"/>
          <w:szCs w:val="28"/>
        </w:rPr>
        <w:t>5</w:t>
      </w:r>
      <w:r w:rsidRPr="00743760">
        <w:rPr>
          <w:sz w:val="28"/>
          <w:szCs w:val="28"/>
        </w:rPr>
        <w:t>. </w:t>
      </w:r>
      <w:r w:rsidR="0079666F">
        <w:rPr>
          <w:sz w:val="28"/>
          <w:szCs w:val="28"/>
        </w:rPr>
        <w:t xml:space="preserve">Стандарт предназначен для </w:t>
      </w:r>
      <w:r w:rsidR="00665A0D" w:rsidRPr="00743760">
        <w:rPr>
          <w:sz w:val="28"/>
          <w:szCs w:val="28"/>
        </w:rPr>
        <w:t>использован</w:t>
      </w:r>
      <w:r w:rsidR="0079666F">
        <w:rPr>
          <w:sz w:val="28"/>
          <w:szCs w:val="28"/>
        </w:rPr>
        <w:t>ия д</w:t>
      </w:r>
      <w:r w:rsidRPr="00743760">
        <w:rPr>
          <w:sz w:val="28"/>
          <w:szCs w:val="28"/>
        </w:rPr>
        <w:t xml:space="preserve">олжностными лицами </w:t>
      </w:r>
      <w:r w:rsidR="00F614C8">
        <w:rPr>
          <w:sz w:val="28"/>
          <w:szCs w:val="28"/>
        </w:rPr>
        <w:t>Контрольно-счетной палат</w:t>
      </w:r>
      <w:r w:rsidR="001A5546">
        <w:rPr>
          <w:sz w:val="28"/>
          <w:szCs w:val="28"/>
        </w:rPr>
        <w:t xml:space="preserve">ы </w:t>
      </w:r>
      <w:r w:rsidRPr="00743760">
        <w:rPr>
          <w:sz w:val="28"/>
          <w:szCs w:val="28"/>
        </w:rPr>
        <w:t xml:space="preserve">в пределах их компетенции при </w:t>
      </w:r>
      <w:r w:rsidRPr="00743760">
        <w:rPr>
          <w:rFonts w:eastAsiaTheme="minorHAnsi"/>
          <w:sz w:val="28"/>
          <w:szCs w:val="28"/>
          <w:lang w:eastAsia="en-US"/>
        </w:rPr>
        <w:t xml:space="preserve">подготовке предложений по совершенствованию осуществления ГАБС внутреннего финансового аудита </w:t>
      </w:r>
      <w:r w:rsidRPr="00743760">
        <w:rPr>
          <w:spacing w:val="1"/>
          <w:sz w:val="28"/>
          <w:szCs w:val="28"/>
        </w:rPr>
        <w:t>в рамках:</w:t>
      </w:r>
    </w:p>
    <w:p w:rsidR="003F679D" w:rsidRPr="00743760" w:rsidRDefault="00087EDC" w:rsidP="0024709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614C8">
        <w:rPr>
          <w:spacing w:val="1"/>
          <w:sz w:val="28"/>
          <w:szCs w:val="28"/>
        </w:rPr>
        <w:t>комплекса контрольных и экспертно-аналитических мероприятий по внешн</w:t>
      </w:r>
      <w:r w:rsidR="00FB19B0" w:rsidRPr="00F614C8">
        <w:rPr>
          <w:spacing w:val="1"/>
          <w:sz w:val="28"/>
          <w:szCs w:val="28"/>
        </w:rPr>
        <w:t>ей</w:t>
      </w:r>
      <w:r w:rsidRPr="00F614C8">
        <w:rPr>
          <w:spacing w:val="1"/>
          <w:sz w:val="28"/>
          <w:szCs w:val="28"/>
        </w:rPr>
        <w:t xml:space="preserve"> проверк</w:t>
      </w:r>
      <w:r w:rsidR="00FB19B0" w:rsidRPr="00F614C8">
        <w:rPr>
          <w:spacing w:val="1"/>
          <w:sz w:val="28"/>
          <w:szCs w:val="28"/>
        </w:rPr>
        <w:t>е</w:t>
      </w:r>
      <w:r w:rsidRPr="00F614C8">
        <w:rPr>
          <w:spacing w:val="1"/>
          <w:sz w:val="28"/>
          <w:szCs w:val="28"/>
        </w:rPr>
        <w:t xml:space="preserve"> годового отчета об исполнении бюджета</w:t>
      </w:r>
      <w:r w:rsidR="008A1A5A" w:rsidRPr="00F614C8">
        <w:rPr>
          <w:sz w:val="28"/>
          <w:szCs w:val="28"/>
        </w:rPr>
        <w:t xml:space="preserve"> </w:t>
      </w:r>
      <w:r w:rsidR="00F614C8" w:rsidRPr="00F614C8">
        <w:rPr>
          <w:sz w:val="28"/>
          <w:szCs w:val="28"/>
        </w:rPr>
        <w:t>муниципального образования «городской округ город Курск»</w:t>
      </w:r>
      <w:r w:rsidR="00247090" w:rsidRPr="00F614C8">
        <w:rPr>
          <w:spacing w:val="1"/>
          <w:sz w:val="28"/>
          <w:szCs w:val="28"/>
        </w:rPr>
        <w:t>,</w:t>
      </w:r>
      <w:r w:rsidRPr="00F614C8">
        <w:rPr>
          <w:spacing w:val="1"/>
          <w:sz w:val="28"/>
          <w:szCs w:val="28"/>
        </w:rPr>
        <w:t xml:space="preserve"> </w:t>
      </w:r>
      <w:r w:rsidR="000256C3" w:rsidRPr="00F614C8">
        <w:rPr>
          <w:spacing w:val="1"/>
          <w:sz w:val="28"/>
          <w:szCs w:val="28"/>
        </w:rPr>
        <w:t xml:space="preserve">включая внешнюю проверку </w:t>
      </w:r>
      <w:r w:rsidRPr="00F614C8">
        <w:rPr>
          <w:spacing w:val="1"/>
          <w:sz w:val="28"/>
          <w:szCs w:val="28"/>
        </w:rPr>
        <w:t xml:space="preserve">бюджетной </w:t>
      </w:r>
      <w:proofErr w:type="gramStart"/>
      <w:r w:rsidRPr="00F614C8">
        <w:rPr>
          <w:spacing w:val="1"/>
          <w:sz w:val="28"/>
          <w:szCs w:val="28"/>
        </w:rPr>
        <w:t>отчетности</w:t>
      </w:r>
      <w:r w:rsidR="003F679D">
        <w:rPr>
          <w:spacing w:val="1"/>
          <w:sz w:val="28"/>
          <w:szCs w:val="28"/>
        </w:rPr>
        <w:t xml:space="preserve"> главных администраторов бюджетных средств города Курска</w:t>
      </w:r>
      <w:proofErr w:type="gramEnd"/>
      <w:r w:rsidR="003F679D">
        <w:rPr>
          <w:spacing w:val="1"/>
          <w:sz w:val="28"/>
          <w:szCs w:val="28"/>
        </w:rPr>
        <w:t xml:space="preserve">;   </w:t>
      </w:r>
    </w:p>
    <w:p w:rsidR="005A66CD" w:rsidRPr="00743760" w:rsidRDefault="00087EDC" w:rsidP="005A66CD">
      <w:pPr>
        <w:ind w:firstLine="708"/>
        <w:jc w:val="both"/>
        <w:rPr>
          <w:spacing w:val="1"/>
          <w:sz w:val="28"/>
          <w:szCs w:val="28"/>
        </w:rPr>
      </w:pPr>
      <w:r w:rsidRPr="00743760">
        <w:rPr>
          <w:spacing w:val="1"/>
          <w:sz w:val="28"/>
          <w:szCs w:val="28"/>
        </w:rPr>
        <w:t xml:space="preserve">самостоятельных тематических контрольных </w:t>
      </w:r>
      <w:r w:rsidR="00845E64" w:rsidRPr="00743760">
        <w:rPr>
          <w:spacing w:val="1"/>
          <w:sz w:val="28"/>
          <w:szCs w:val="28"/>
        </w:rPr>
        <w:t>и экспертно-аналитических мероприятий</w:t>
      </w:r>
      <w:r w:rsidRPr="00743760">
        <w:rPr>
          <w:spacing w:val="1"/>
          <w:sz w:val="28"/>
          <w:szCs w:val="28"/>
        </w:rPr>
        <w:t xml:space="preserve">, проводимых в ГАБС, </w:t>
      </w:r>
      <w:proofErr w:type="gramStart"/>
      <w:r w:rsidRPr="00743760">
        <w:rPr>
          <w:spacing w:val="1"/>
          <w:sz w:val="28"/>
          <w:szCs w:val="28"/>
        </w:rPr>
        <w:t>программы</w:t>
      </w:r>
      <w:proofErr w:type="gramEnd"/>
      <w:r w:rsidRPr="00743760">
        <w:rPr>
          <w:spacing w:val="1"/>
          <w:sz w:val="28"/>
          <w:szCs w:val="28"/>
        </w:rPr>
        <w:t xml:space="preserve"> проведения которых содержат цель и (или) вопросы, касающиеся </w:t>
      </w:r>
      <w:r w:rsidRPr="00743760">
        <w:rPr>
          <w:sz w:val="28"/>
          <w:szCs w:val="28"/>
        </w:rPr>
        <w:t>внутреннего финансового аудита</w:t>
      </w:r>
      <w:r w:rsidRPr="00743760">
        <w:rPr>
          <w:spacing w:val="1"/>
          <w:sz w:val="28"/>
          <w:szCs w:val="28"/>
        </w:rPr>
        <w:t>.</w:t>
      </w:r>
    </w:p>
    <w:p w:rsidR="003F679D" w:rsidRPr="00743760" w:rsidRDefault="00EA3699" w:rsidP="003F679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A5546">
        <w:rPr>
          <w:color w:val="000000"/>
          <w:sz w:val="28"/>
          <w:szCs w:val="28"/>
        </w:rPr>
        <w:t xml:space="preserve">Организация, проведение контрольных и экспертно-аналитических мероприятий и оформление их результатов осуществляются в соответствии </w:t>
      </w:r>
      <w:r w:rsidR="001A5546">
        <w:rPr>
          <w:color w:val="000000"/>
          <w:sz w:val="28"/>
          <w:szCs w:val="28"/>
        </w:rPr>
        <w:t xml:space="preserve">        </w:t>
      </w:r>
      <w:r w:rsidR="003F679D">
        <w:rPr>
          <w:color w:val="000000"/>
          <w:sz w:val="28"/>
          <w:szCs w:val="28"/>
        </w:rPr>
        <w:t xml:space="preserve">со </w:t>
      </w:r>
      <w:r w:rsidR="005A66CD" w:rsidRPr="001A5546">
        <w:rPr>
          <w:color w:val="000000"/>
          <w:sz w:val="28"/>
          <w:szCs w:val="28"/>
        </w:rPr>
        <w:t>с</w:t>
      </w:r>
      <w:r w:rsidRPr="001A5546">
        <w:rPr>
          <w:color w:val="000000"/>
          <w:sz w:val="28"/>
          <w:szCs w:val="28"/>
        </w:rPr>
        <w:t>тандарт</w:t>
      </w:r>
      <w:r w:rsidR="005A66CD" w:rsidRPr="001A5546">
        <w:rPr>
          <w:color w:val="000000"/>
          <w:sz w:val="28"/>
          <w:szCs w:val="28"/>
        </w:rPr>
        <w:t>ами</w:t>
      </w:r>
      <w:r w:rsidRPr="001A5546">
        <w:rPr>
          <w:color w:val="000000"/>
          <w:sz w:val="28"/>
          <w:szCs w:val="28"/>
        </w:rPr>
        <w:t xml:space="preserve"> внешнего муниципального финансового контроля</w:t>
      </w:r>
      <w:r w:rsidR="00420C9C" w:rsidRPr="001A5546">
        <w:rPr>
          <w:color w:val="000000"/>
          <w:sz w:val="28"/>
          <w:szCs w:val="28"/>
        </w:rPr>
        <w:t xml:space="preserve"> </w:t>
      </w:r>
      <w:r w:rsidR="001A5546" w:rsidRPr="001A5546">
        <w:rPr>
          <w:color w:val="000000"/>
          <w:sz w:val="28"/>
          <w:szCs w:val="28"/>
        </w:rPr>
        <w:t xml:space="preserve">Контрольно-счетной палаты, </w:t>
      </w:r>
      <w:r w:rsidR="0097437B" w:rsidRPr="001A5546">
        <w:rPr>
          <w:rFonts w:eastAsiaTheme="minorHAnsi"/>
          <w:sz w:val="28"/>
          <w:szCs w:val="28"/>
          <w:lang w:eastAsia="en-US"/>
        </w:rPr>
        <w:t>устанавливающим</w:t>
      </w:r>
      <w:r w:rsidR="005A66CD" w:rsidRPr="001A5546">
        <w:rPr>
          <w:rFonts w:eastAsiaTheme="minorHAnsi"/>
          <w:sz w:val="28"/>
          <w:szCs w:val="28"/>
          <w:lang w:eastAsia="en-US"/>
        </w:rPr>
        <w:t>и</w:t>
      </w:r>
      <w:r w:rsidR="0097437B" w:rsidRPr="001A5546">
        <w:rPr>
          <w:rFonts w:eastAsiaTheme="minorHAnsi"/>
          <w:sz w:val="28"/>
          <w:szCs w:val="28"/>
          <w:lang w:eastAsia="en-US"/>
        </w:rPr>
        <w:t xml:space="preserve"> общие требования, правила и процедуры </w:t>
      </w:r>
      <w:r w:rsidR="0097437B" w:rsidRPr="001A5546">
        <w:rPr>
          <w:rFonts w:eastAsiaTheme="minorHAnsi"/>
          <w:sz w:val="28"/>
          <w:szCs w:val="28"/>
          <w:lang w:eastAsia="en-US"/>
        </w:rPr>
        <w:lastRenderedPageBreak/>
        <w:t xml:space="preserve">проведения контрольного </w:t>
      </w:r>
      <w:r w:rsidR="003F679D">
        <w:rPr>
          <w:spacing w:val="1"/>
          <w:sz w:val="28"/>
          <w:szCs w:val="28"/>
        </w:rPr>
        <w:t>и общие требования, правила и процедуры проведения экспертно-аналитического мероприятия.</w:t>
      </w:r>
    </w:p>
    <w:p w:rsidR="005828F2" w:rsidRDefault="0059515E" w:rsidP="00456830">
      <w:pPr>
        <w:ind w:firstLine="708"/>
        <w:jc w:val="both"/>
        <w:rPr>
          <w:color w:val="000000"/>
          <w:sz w:val="28"/>
          <w:szCs w:val="28"/>
        </w:rPr>
      </w:pPr>
      <w:r w:rsidRPr="00743760">
        <w:rPr>
          <w:rFonts w:eastAsiaTheme="minorHAnsi"/>
          <w:sz w:val="28"/>
          <w:szCs w:val="28"/>
          <w:lang w:eastAsia="en-US"/>
        </w:rPr>
        <w:t>1.</w:t>
      </w:r>
      <w:r w:rsidR="001B2B8B">
        <w:rPr>
          <w:rFonts w:eastAsiaTheme="minorHAnsi"/>
          <w:sz w:val="28"/>
          <w:szCs w:val="28"/>
          <w:lang w:eastAsia="en-US"/>
        </w:rPr>
        <w:t>6</w:t>
      </w:r>
      <w:r w:rsidRPr="00743760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456830" w:rsidRPr="00743760">
        <w:rPr>
          <w:color w:val="000000"/>
          <w:sz w:val="28"/>
          <w:szCs w:val="28"/>
        </w:rPr>
        <w:t>Для целей настоящ</w:t>
      </w:r>
      <w:r w:rsidR="005828F2">
        <w:rPr>
          <w:color w:val="000000"/>
          <w:sz w:val="28"/>
          <w:szCs w:val="28"/>
        </w:rPr>
        <w:t xml:space="preserve">его Стандарта </w:t>
      </w:r>
      <w:r w:rsidR="00456830" w:rsidRPr="00743760">
        <w:rPr>
          <w:color w:val="000000"/>
          <w:sz w:val="28"/>
          <w:szCs w:val="28"/>
        </w:rPr>
        <w:t>применяются термины в их значениях, определенных Бюджетным кодексом Российской Федерации, Федеральным стандарт</w:t>
      </w:r>
      <w:r w:rsidR="00C809A7">
        <w:rPr>
          <w:color w:val="000000"/>
          <w:sz w:val="28"/>
          <w:szCs w:val="28"/>
        </w:rPr>
        <w:t xml:space="preserve">ом </w:t>
      </w:r>
      <w:r w:rsidR="00456830" w:rsidRPr="00743760">
        <w:rPr>
          <w:color w:val="000000"/>
          <w:sz w:val="28"/>
          <w:szCs w:val="28"/>
        </w:rPr>
        <w:t xml:space="preserve">внутреннего финансового аудита «Определения, принципы и задачи внутреннего финансового аудита», утвержденным приказом </w:t>
      </w:r>
      <w:r w:rsidR="00D86CC7" w:rsidRPr="00743760">
        <w:rPr>
          <w:rFonts w:eastAsiaTheme="minorHAnsi"/>
          <w:sz w:val="28"/>
          <w:szCs w:val="28"/>
          <w:lang w:eastAsia="en-US"/>
        </w:rPr>
        <w:t>Министерства финансов</w:t>
      </w:r>
      <w:r w:rsidR="00456830" w:rsidRPr="00743760">
        <w:rPr>
          <w:color w:val="000000"/>
          <w:sz w:val="28"/>
          <w:szCs w:val="28"/>
        </w:rPr>
        <w:t xml:space="preserve"> Российской Федерации от 21.11.2019 №</w:t>
      </w:r>
      <w:r w:rsidR="000440D6">
        <w:rPr>
          <w:color w:val="000000"/>
          <w:sz w:val="28"/>
          <w:szCs w:val="28"/>
        </w:rPr>
        <w:t xml:space="preserve"> </w:t>
      </w:r>
      <w:r w:rsidR="00456830" w:rsidRPr="00743760">
        <w:rPr>
          <w:color w:val="000000"/>
          <w:sz w:val="28"/>
          <w:szCs w:val="28"/>
        </w:rPr>
        <w:t xml:space="preserve">196н, </w:t>
      </w:r>
      <w:r w:rsidR="000440D6" w:rsidRPr="001A5546">
        <w:rPr>
          <w:color w:val="000000"/>
          <w:sz w:val="28"/>
          <w:szCs w:val="28"/>
        </w:rPr>
        <w:t>стандартами внешнего муниципального финансового контроля Контрольно-счетной палаты</w:t>
      </w:r>
      <w:r w:rsidR="003F679D">
        <w:rPr>
          <w:color w:val="000000"/>
          <w:sz w:val="28"/>
          <w:szCs w:val="28"/>
        </w:rPr>
        <w:t xml:space="preserve">, устанавливающими общие требования, правила и процедуры проведения контрольного мероприятия и общие требования, правила и процедуры проведения экспертно-аналитического </w:t>
      </w:r>
      <w:r w:rsidR="00EB6013">
        <w:rPr>
          <w:color w:val="000000"/>
          <w:sz w:val="28"/>
          <w:szCs w:val="28"/>
        </w:rPr>
        <w:t>мероприятия</w:t>
      </w:r>
      <w:r w:rsidR="005828F2">
        <w:rPr>
          <w:color w:val="000000"/>
          <w:sz w:val="28"/>
          <w:szCs w:val="28"/>
        </w:rPr>
        <w:t>.</w:t>
      </w:r>
      <w:proofErr w:type="gramEnd"/>
    </w:p>
    <w:p w:rsidR="00516940" w:rsidRPr="00743760" w:rsidRDefault="004F1206" w:rsidP="007736E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43760">
        <w:rPr>
          <w:rFonts w:eastAsiaTheme="minorHAnsi"/>
          <w:sz w:val="28"/>
          <w:szCs w:val="28"/>
          <w:lang w:eastAsia="en-US"/>
        </w:rPr>
        <w:t>1.</w:t>
      </w:r>
      <w:r w:rsidR="001B2B8B">
        <w:rPr>
          <w:rFonts w:eastAsiaTheme="minorHAnsi"/>
          <w:sz w:val="28"/>
          <w:szCs w:val="28"/>
          <w:lang w:eastAsia="en-US"/>
        </w:rPr>
        <w:t>7</w:t>
      </w:r>
      <w:r w:rsidRPr="00743760">
        <w:rPr>
          <w:rFonts w:eastAsiaTheme="minorHAnsi"/>
          <w:sz w:val="28"/>
          <w:szCs w:val="28"/>
          <w:lang w:eastAsia="en-US"/>
        </w:rPr>
        <w:t>.</w:t>
      </w:r>
      <w:r w:rsidR="002378AF" w:rsidRPr="00743760">
        <w:rPr>
          <w:rFonts w:eastAsiaTheme="minorHAnsi"/>
          <w:sz w:val="28"/>
          <w:szCs w:val="28"/>
          <w:lang w:eastAsia="en-US"/>
        </w:rPr>
        <w:t xml:space="preserve"> </w:t>
      </w:r>
      <w:r w:rsidR="00516940" w:rsidRPr="00743760">
        <w:rPr>
          <w:sz w:val="28"/>
          <w:szCs w:val="28"/>
        </w:rPr>
        <w:t>Реализаци</w:t>
      </w:r>
      <w:r w:rsidR="00F521E7" w:rsidRPr="00743760">
        <w:rPr>
          <w:sz w:val="28"/>
          <w:szCs w:val="28"/>
        </w:rPr>
        <w:t>я</w:t>
      </w:r>
      <w:r w:rsidR="00516940" w:rsidRPr="00743760">
        <w:rPr>
          <w:sz w:val="28"/>
          <w:szCs w:val="28"/>
        </w:rPr>
        <w:t xml:space="preserve"> </w:t>
      </w:r>
      <w:r w:rsidR="000440D6">
        <w:rPr>
          <w:sz w:val="28"/>
          <w:szCs w:val="28"/>
        </w:rPr>
        <w:t xml:space="preserve">Контрольно-счетной палатой </w:t>
      </w:r>
      <w:r w:rsidR="00516940" w:rsidRPr="00743760">
        <w:rPr>
          <w:sz w:val="28"/>
          <w:szCs w:val="28"/>
        </w:rPr>
        <w:t>бюджетного полномочия, установленного в абзаце 6 части 2 статьи 157 Бюджетного кодекса Российской Федерации,</w:t>
      </w:r>
      <w:r w:rsidR="00516940" w:rsidRPr="00743760">
        <w:rPr>
          <w:rFonts w:eastAsiaTheme="minorHAnsi"/>
          <w:sz w:val="28"/>
          <w:szCs w:val="28"/>
          <w:lang w:eastAsia="en-US"/>
        </w:rPr>
        <w:t xml:space="preserve"> </w:t>
      </w:r>
      <w:r w:rsidR="00371538" w:rsidRPr="00743760">
        <w:rPr>
          <w:rFonts w:eastAsiaTheme="minorHAnsi"/>
          <w:sz w:val="28"/>
          <w:szCs w:val="28"/>
          <w:lang w:eastAsia="en-US"/>
        </w:rPr>
        <w:t>осуществляется путем</w:t>
      </w:r>
      <w:r w:rsidR="007736EE" w:rsidRPr="00743760">
        <w:rPr>
          <w:rFonts w:eastAsiaTheme="minorHAnsi"/>
          <w:sz w:val="28"/>
          <w:szCs w:val="28"/>
          <w:lang w:eastAsia="en-US"/>
        </w:rPr>
        <w:t xml:space="preserve"> </w:t>
      </w:r>
      <w:r w:rsidR="0059515E" w:rsidRPr="00743760">
        <w:rPr>
          <w:rFonts w:eastAsiaTheme="minorHAnsi"/>
          <w:sz w:val="28"/>
          <w:szCs w:val="28"/>
          <w:lang w:eastAsia="en-US"/>
        </w:rPr>
        <w:t>проверк</w:t>
      </w:r>
      <w:r w:rsidR="00371538" w:rsidRPr="00743760">
        <w:rPr>
          <w:rFonts w:eastAsiaTheme="minorHAnsi"/>
          <w:sz w:val="28"/>
          <w:szCs w:val="28"/>
          <w:lang w:eastAsia="en-US"/>
        </w:rPr>
        <w:t>и</w:t>
      </w:r>
      <w:r w:rsidR="0059515E" w:rsidRPr="00743760">
        <w:rPr>
          <w:rFonts w:eastAsiaTheme="minorHAnsi"/>
          <w:sz w:val="28"/>
          <w:szCs w:val="28"/>
          <w:lang w:eastAsia="en-US"/>
        </w:rPr>
        <w:t xml:space="preserve"> и анализ</w:t>
      </w:r>
      <w:r w:rsidR="00371538" w:rsidRPr="00743760">
        <w:rPr>
          <w:rFonts w:eastAsiaTheme="minorHAnsi"/>
          <w:sz w:val="28"/>
          <w:szCs w:val="28"/>
          <w:lang w:eastAsia="en-US"/>
        </w:rPr>
        <w:t>а</w:t>
      </w:r>
      <w:r w:rsidR="0059515E" w:rsidRPr="00743760">
        <w:rPr>
          <w:rFonts w:eastAsiaTheme="minorHAnsi"/>
          <w:sz w:val="28"/>
          <w:szCs w:val="28"/>
          <w:lang w:eastAsia="en-US"/>
        </w:rPr>
        <w:t xml:space="preserve"> эффективности внутреннего финансового аудита, осуществляемого ГАБС</w:t>
      </w:r>
      <w:r w:rsidR="007736EE" w:rsidRPr="00743760">
        <w:rPr>
          <w:rFonts w:eastAsiaTheme="minorHAnsi"/>
          <w:sz w:val="28"/>
          <w:szCs w:val="28"/>
          <w:lang w:eastAsia="en-US"/>
        </w:rPr>
        <w:t>.</w:t>
      </w:r>
    </w:p>
    <w:p w:rsidR="0059515E" w:rsidRPr="00743760" w:rsidRDefault="007736EE" w:rsidP="0059515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43760">
        <w:rPr>
          <w:rFonts w:eastAsiaTheme="minorHAnsi"/>
          <w:sz w:val="28"/>
          <w:szCs w:val="28"/>
          <w:lang w:eastAsia="en-US"/>
        </w:rPr>
        <w:t>Методология аудита эффективности п</w:t>
      </w:r>
      <w:r w:rsidR="0059515E" w:rsidRPr="00743760">
        <w:rPr>
          <w:rFonts w:eastAsiaTheme="minorHAnsi"/>
          <w:sz w:val="28"/>
          <w:szCs w:val="28"/>
          <w:lang w:eastAsia="en-US"/>
        </w:rPr>
        <w:t>ри проверке и анализе эффективности внутреннего финансового аудита, осуществляемого ГАБС, не применяется.</w:t>
      </w:r>
    </w:p>
    <w:p w:rsidR="000B18E8" w:rsidRPr="00743760" w:rsidRDefault="000B18E8" w:rsidP="00153407">
      <w:pPr>
        <w:ind w:firstLine="709"/>
        <w:jc w:val="both"/>
        <w:rPr>
          <w:sz w:val="28"/>
          <w:szCs w:val="28"/>
        </w:rPr>
      </w:pPr>
    </w:p>
    <w:p w:rsidR="000B2341" w:rsidRPr="00743760" w:rsidRDefault="00151BF0" w:rsidP="0006403C">
      <w:pPr>
        <w:widowControl w:val="0"/>
        <w:jc w:val="center"/>
        <w:rPr>
          <w:sz w:val="28"/>
          <w:szCs w:val="28"/>
        </w:rPr>
      </w:pPr>
      <w:r w:rsidRPr="00743760">
        <w:rPr>
          <w:b/>
          <w:sz w:val="28"/>
          <w:szCs w:val="28"/>
        </w:rPr>
        <w:t xml:space="preserve">2. </w:t>
      </w:r>
      <w:r w:rsidR="000B2341" w:rsidRPr="00743760">
        <w:rPr>
          <w:b/>
          <w:sz w:val="28"/>
          <w:szCs w:val="28"/>
        </w:rPr>
        <w:t>Предмет, цели</w:t>
      </w:r>
      <w:r w:rsidR="0006403C" w:rsidRPr="00743760">
        <w:rPr>
          <w:b/>
          <w:sz w:val="28"/>
          <w:szCs w:val="28"/>
        </w:rPr>
        <w:t xml:space="preserve"> и</w:t>
      </w:r>
      <w:r w:rsidR="000B2341" w:rsidRPr="00743760">
        <w:rPr>
          <w:b/>
          <w:sz w:val="28"/>
          <w:szCs w:val="28"/>
        </w:rPr>
        <w:t xml:space="preserve"> задачи </w:t>
      </w:r>
    </w:p>
    <w:p w:rsidR="0006403C" w:rsidRPr="00743760" w:rsidRDefault="0006403C" w:rsidP="005A5054">
      <w:pPr>
        <w:ind w:firstLine="709"/>
        <w:jc w:val="both"/>
        <w:rPr>
          <w:sz w:val="28"/>
          <w:szCs w:val="28"/>
        </w:rPr>
      </w:pPr>
    </w:p>
    <w:p w:rsidR="000754FA" w:rsidRPr="00743760" w:rsidRDefault="002F768B" w:rsidP="005A5054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2.1. </w:t>
      </w:r>
      <w:r w:rsidR="00281835" w:rsidRPr="00743760">
        <w:rPr>
          <w:sz w:val="28"/>
          <w:szCs w:val="28"/>
        </w:rPr>
        <w:t xml:space="preserve">Предметом проверки </w:t>
      </w:r>
      <w:r w:rsidR="00C56416" w:rsidRPr="00743760">
        <w:rPr>
          <w:sz w:val="28"/>
          <w:szCs w:val="28"/>
        </w:rPr>
        <w:t xml:space="preserve">и </w:t>
      </w:r>
      <w:r w:rsidR="00281835" w:rsidRPr="00743760">
        <w:rPr>
          <w:sz w:val="28"/>
          <w:szCs w:val="28"/>
        </w:rPr>
        <w:t xml:space="preserve">анализа </w:t>
      </w:r>
      <w:r w:rsidR="00C56416" w:rsidRPr="00743760">
        <w:rPr>
          <w:rFonts w:eastAsiaTheme="minorHAnsi"/>
          <w:sz w:val="28"/>
          <w:szCs w:val="28"/>
          <w:lang w:eastAsia="en-US"/>
        </w:rPr>
        <w:t xml:space="preserve">эффективности внутреннего финансового аудита </w:t>
      </w:r>
      <w:r w:rsidR="00281835" w:rsidRPr="00743760">
        <w:rPr>
          <w:sz w:val="28"/>
          <w:szCs w:val="28"/>
        </w:rPr>
        <w:t xml:space="preserve">является </w:t>
      </w:r>
      <w:r w:rsidR="00C56416" w:rsidRPr="00743760">
        <w:rPr>
          <w:sz w:val="28"/>
          <w:szCs w:val="28"/>
        </w:rPr>
        <w:t xml:space="preserve">деятельность субъекта внутреннего финансового </w:t>
      </w:r>
      <w:r w:rsidR="00E94457" w:rsidRPr="00743760">
        <w:rPr>
          <w:sz w:val="28"/>
          <w:szCs w:val="28"/>
        </w:rPr>
        <w:t>аудита</w:t>
      </w:r>
      <w:r w:rsidR="00C56416" w:rsidRPr="00743760">
        <w:rPr>
          <w:sz w:val="28"/>
          <w:szCs w:val="28"/>
        </w:rPr>
        <w:t xml:space="preserve"> соответствующего ГАБС</w:t>
      </w:r>
      <w:r w:rsidR="00E94457" w:rsidRPr="00743760">
        <w:rPr>
          <w:sz w:val="28"/>
          <w:szCs w:val="28"/>
        </w:rPr>
        <w:t>.</w:t>
      </w:r>
    </w:p>
    <w:p w:rsidR="00C65892" w:rsidRPr="00743760" w:rsidRDefault="00083C76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sz w:val="28"/>
          <w:szCs w:val="28"/>
        </w:rPr>
        <w:t xml:space="preserve">2.2. </w:t>
      </w:r>
      <w:r w:rsidR="00C65892" w:rsidRPr="00743760">
        <w:rPr>
          <w:color w:val="000000"/>
          <w:sz w:val="28"/>
          <w:szCs w:val="28"/>
        </w:rPr>
        <w:t>Целью проверки и анализа эффективности внутреннего финансового аудита, осуществляемого ГАБС, является оценка состояния внутреннего финансового аудита в соответствующем ГАБС, в том числе:</w:t>
      </w:r>
    </w:p>
    <w:p w:rsidR="00C65892" w:rsidRPr="00743760" w:rsidRDefault="00C65892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проверка соблюдения субъектом внутреннего финансового аудита требований федеральных стандартов внутреннего финансового аудита, регламентирующих осуществление внутреннего финансового аудита, </w:t>
      </w:r>
      <w:r w:rsidR="005A6976" w:rsidRPr="00743760">
        <w:rPr>
          <w:color w:val="000000"/>
          <w:sz w:val="28"/>
          <w:szCs w:val="28"/>
        </w:rPr>
        <w:t>а также анализ применения субъектом внутреннего финансового аудита методических рекомендаций и других методических документов по вопросам внутреннего финансового аудита</w:t>
      </w:r>
      <w:r w:rsidRPr="00743760">
        <w:rPr>
          <w:color w:val="000000"/>
          <w:sz w:val="28"/>
          <w:szCs w:val="28"/>
        </w:rPr>
        <w:t>;</w:t>
      </w:r>
    </w:p>
    <w:p w:rsidR="00C65892" w:rsidRPr="00743760" w:rsidRDefault="00DB7306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выявление нарушений и недостатков в организации деятельности субъекта внутреннего финансового аудита и порядка реализации результатов внутреннего финансового аудита, а также подготовка предложений по совершенствованию осуществления внутреннего финансового аудита ГАБС</w:t>
      </w:r>
      <w:r w:rsidR="00C65892" w:rsidRPr="00743760">
        <w:rPr>
          <w:sz w:val="28"/>
          <w:szCs w:val="28"/>
        </w:rPr>
        <w:t>.</w:t>
      </w:r>
    </w:p>
    <w:p w:rsidR="005A5054" w:rsidRPr="00743760" w:rsidRDefault="00240FFD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2.</w:t>
      </w:r>
      <w:r w:rsidR="005A5054" w:rsidRPr="00743760">
        <w:rPr>
          <w:color w:val="000000"/>
          <w:sz w:val="28"/>
          <w:szCs w:val="28"/>
        </w:rPr>
        <w:t>3. Задачами проверки и анализа эффективности внутреннего финансового аудита являются:</w:t>
      </w:r>
    </w:p>
    <w:p w:rsidR="00A4605E" w:rsidRPr="00743760" w:rsidRDefault="00A4605E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оценка организации внутреннего финансового аудита, включая оценку форм образования субъекта внутреннего финансового аудита;</w:t>
      </w:r>
    </w:p>
    <w:p w:rsidR="005A5054" w:rsidRPr="00743760" w:rsidRDefault="005A5054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оценка планирования внутреннего финансового аудита;</w:t>
      </w:r>
    </w:p>
    <w:p w:rsidR="005A5054" w:rsidRPr="00743760" w:rsidRDefault="005A5054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оценка осуществления внутреннего финансового аудита; </w:t>
      </w:r>
    </w:p>
    <w:p w:rsidR="005A5054" w:rsidRPr="00743760" w:rsidRDefault="005A5054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оценка достижения целей осуществления внутреннего финансового аудита;</w:t>
      </w:r>
    </w:p>
    <w:p w:rsidR="005A5054" w:rsidRPr="00743760" w:rsidRDefault="005A5054" w:rsidP="005A50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оценка реализации результатов аудиторских мероприятий, целью которых в том числе является подтверждение достоверности бюджетной </w:t>
      </w:r>
      <w:r w:rsidRPr="00743760">
        <w:rPr>
          <w:color w:val="000000"/>
          <w:sz w:val="28"/>
          <w:szCs w:val="28"/>
        </w:rPr>
        <w:lastRenderedPageBreak/>
        <w:t>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в том числе в случае передачи централизуемых полномочий уполномоченному органу (уполномоченной организации);</w:t>
      </w:r>
    </w:p>
    <w:p w:rsidR="005A5054" w:rsidRPr="00743760" w:rsidRDefault="005A5054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оценка соблюдения субъектом внутреннего финансового аудита порядка составления и представления заключений по результатам аудиторских мероприятий и годовой отчетности о результатах деятельности субъекта внутреннего финансового аудита;</w:t>
      </w:r>
    </w:p>
    <w:p w:rsidR="005A5054" w:rsidRPr="000440D6" w:rsidRDefault="005A5054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0440D6">
        <w:rPr>
          <w:color w:val="000000"/>
          <w:sz w:val="28"/>
          <w:szCs w:val="28"/>
        </w:rPr>
        <w:t>оценка результатов</w:t>
      </w:r>
      <w:r w:rsidR="00D86509" w:rsidRPr="000440D6">
        <w:rPr>
          <w:color w:val="000000"/>
          <w:sz w:val="28"/>
          <w:szCs w:val="28"/>
        </w:rPr>
        <w:t>,</w:t>
      </w:r>
      <w:r w:rsidRPr="000440D6">
        <w:rPr>
          <w:color w:val="000000"/>
          <w:sz w:val="28"/>
          <w:szCs w:val="28"/>
        </w:rPr>
        <w:t xml:space="preserve"> проводимых субъектом внутреннего финансового аудита аудиторских мероприятий, направленных на решение поставленных перед ним задач, в том числе проводимых по результатам проверок </w:t>
      </w:r>
      <w:r w:rsidR="000440D6" w:rsidRPr="000440D6">
        <w:rPr>
          <w:color w:val="000000"/>
          <w:sz w:val="28"/>
          <w:szCs w:val="28"/>
        </w:rPr>
        <w:t xml:space="preserve">Контрольно-счетной палаты </w:t>
      </w:r>
      <w:proofErr w:type="gramStart"/>
      <w:r w:rsidRPr="000440D6">
        <w:rPr>
          <w:color w:val="000000"/>
          <w:sz w:val="28"/>
          <w:szCs w:val="28"/>
        </w:rPr>
        <w:t>в</w:t>
      </w:r>
      <w:proofErr w:type="gramEnd"/>
      <w:r w:rsidRPr="000440D6">
        <w:rPr>
          <w:color w:val="000000"/>
          <w:sz w:val="28"/>
          <w:szCs w:val="28"/>
        </w:rPr>
        <w:t xml:space="preserve"> соответствующем </w:t>
      </w:r>
      <w:r w:rsidR="00D86509" w:rsidRPr="000440D6">
        <w:rPr>
          <w:color w:val="000000"/>
          <w:sz w:val="28"/>
          <w:szCs w:val="28"/>
        </w:rPr>
        <w:t>ГАБС</w:t>
      </w:r>
      <w:r w:rsidRPr="000440D6">
        <w:rPr>
          <w:color w:val="000000"/>
          <w:sz w:val="28"/>
          <w:szCs w:val="28"/>
        </w:rPr>
        <w:t>.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2.4. Правовую основу анализа внутреннего финансового аудита составляют: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1) Бюджетный кодекс Российской Федерации;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2) Приказ </w:t>
      </w:r>
      <w:r w:rsidRPr="00743760">
        <w:rPr>
          <w:sz w:val="28"/>
          <w:szCs w:val="28"/>
        </w:rPr>
        <w:t>Министерства финансов Российской Федерации</w:t>
      </w:r>
      <w:r w:rsidRPr="00743760">
        <w:rPr>
          <w:color w:val="000000"/>
          <w:sz w:val="28"/>
          <w:szCs w:val="28"/>
        </w:rPr>
        <w:t xml:space="preserve"> от 21.11.2019 № 196н «Об утверждении федерального стандарта внутреннего финансового аудита «Определения, принципы и задачи внутреннего финансового аудита» (далее – Федеральный стандарт внутреннего финансового аудита «Определения, принципы и задачи внутреннего финансового аудита»);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3) Приказ </w:t>
      </w:r>
      <w:r w:rsidRPr="00743760">
        <w:rPr>
          <w:sz w:val="28"/>
          <w:szCs w:val="28"/>
        </w:rPr>
        <w:t>Министерства финансов Российской Федерации</w:t>
      </w:r>
      <w:r w:rsidRPr="00743760">
        <w:rPr>
          <w:color w:val="000000"/>
          <w:sz w:val="28"/>
          <w:szCs w:val="28"/>
        </w:rPr>
        <w:t xml:space="preserve"> от 21.11.2019 № 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аудита»;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4) Приказ </w:t>
      </w:r>
      <w:r w:rsidRPr="00743760">
        <w:rPr>
          <w:sz w:val="28"/>
          <w:szCs w:val="28"/>
        </w:rPr>
        <w:t>Министерства финансов Российской Федерации</w:t>
      </w:r>
      <w:r w:rsidRPr="00743760">
        <w:rPr>
          <w:color w:val="000000"/>
          <w:sz w:val="28"/>
          <w:szCs w:val="28"/>
        </w:rPr>
        <w:t xml:space="preserve"> от 18.12.2019 № 237н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 (далее – Федеральный стандарт внутреннего финансового аудита «Основания и порядок организации внутреннего финансового аудита»);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5) Приказ </w:t>
      </w:r>
      <w:r w:rsidRPr="00743760">
        <w:rPr>
          <w:sz w:val="28"/>
          <w:szCs w:val="28"/>
        </w:rPr>
        <w:t>Министерства финансов Российской Федерации</w:t>
      </w:r>
      <w:r w:rsidRPr="00743760">
        <w:rPr>
          <w:color w:val="000000"/>
          <w:sz w:val="28"/>
          <w:szCs w:val="28"/>
        </w:rPr>
        <w:t xml:space="preserve"> от 22.05.2020 № 91н «Об утверждении федерального стандарта внутреннего финансового аудита «Реализация результатов внутреннего финансового аудита» (далее – Федеральный стандарт внутреннего финансового аудита «Реализация результатов внутреннего финансового аудита»);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6) Приказ </w:t>
      </w:r>
      <w:r w:rsidRPr="00743760">
        <w:rPr>
          <w:sz w:val="28"/>
          <w:szCs w:val="28"/>
        </w:rPr>
        <w:t>Министерства финансов Российской Федерации</w:t>
      </w:r>
      <w:r w:rsidRPr="00743760">
        <w:rPr>
          <w:color w:val="000000"/>
          <w:sz w:val="28"/>
          <w:szCs w:val="28"/>
        </w:rPr>
        <w:t xml:space="preserve"> от 05.08.2020 № 160н «Об утверждении федерального стандарта внутреннего фина</w:t>
      </w:r>
      <w:r w:rsidR="00F93430" w:rsidRPr="00743760">
        <w:rPr>
          <w:color w:val="000000"/>
          <w:sz w:val="28"/>
          <w:szCs w:val="28"/>
        </w:rPr>
        <w:t xml:space="preserve">нсового аудита «Планирование и </w:t>
      </w:r>
      <w:r w:rsidRPr="00743760">
        <w:rPr>
          <w:color w:val="000000"/>
          <w:sz w:val="28"/>
          <w:szCs w:val="28"/>
        </w:rPr>
        <w:t>проведение внутреннего финансового аудита» (далее – Федеральный стандарт внутреннего фина</w:t>
      </w:r>
      <w:r w:rsidR="00D80493">
        <w:rPr>
          <w:color w:val="000000"/>
          <w:sz w:val="28"/>
          <w:szCs w:val="28"/>
        </w:rPr>
        <w:t xml:space="preserve">нсового аудита «Планирование и </w:t>
      </w:r>
      <w:r w:rsidRPr="00743760">
        <w:rPr>
          <w:color w:val="000000"/>
          <w:sz w:val="28"/>
          <w:szCs w:val="28"/>
        </w:rPr>
        <w:t>проведение внутреннего финансового аудита»);</w:t>
      </w:r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 xml:space="preserve">7) Приказ </w:t>
      </w:r>
      <w:r w:rsidRPr="00743760">
        <w:rPr>
          <w:sz w:val="28"/>
          <w:szCs w:val="28"/>
        </w:rPr>
        <w:t>Министерства финансов Российской Федерации</w:t>
      </w:r>
      <w:r w:rsidRPr="00743760">
        <w:rPr>
          <w:color w:val="000000"/>
          <w:sz w:val="28"/>
          <w:szCs w:val="28"/>
        </w:rPr>
        <w:t xml:space="preserve"> от 01.09.2021 № 120н «Об утверждении федерального стандарта внутреннего финансового аудита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 и о внесении изменений в некоторые приказы Министерства финансов Российской </w:t>
      </w:r>
      <w:r w:rsidRPr="00743760">
        <w:rPr>
          <w:color w:val="000000"/>
          <w:sz w:val="28"/>
          <w:szCs w:val="28"/>
        </w:rPr>
        <w:lastRenderedPageBreak/>
        <w:t>Федерации по вопросам осуществления внутреннего финансового аудита» (далее</w:t>
      </w:r>
      <w:proofErr w:type="gramEnd"/>
      <w:r w:rsidRPr="00743760">
        <w:rPr>
          <w:color w:val="000000"/>
          <w:sz w:val="28"/>
          <w:szCs w:val="28"/>
        </w:rPr>
        <w:t xml:space="preserve"> – </w:t>
      </w:r>
      <w:proofErr w:type="gramStart"/>
      <w:r w:rsidRPr="00743760">
        <w:rPr>
          <w:color w:val="000000"/>
          <w:sz w:val="28"/>
          <w:szCs w:val="28"/>
        </w:rPr>
        <w:t>Федеральный стандарт внутреннего финансового аудита «Осуществление внутреннего финансового аудита в целях подтверждения достоверности бюджетной отчетности»);</w:t>
      </w:r>
      <w:proofErr w:type="gramEnd"/>
    </w:p>
    <w:p w:rsidR="00AF6D09" w:rsidRPr="00743760" w:rsidRDefault="00AF6D09" w:rsidP="00AF6D09">
      <w:pPr>
        <w:ind w:firstLine="708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8) правовые акты ГАБС, принятые (изданные) в целях организации и осуществления внутреннего финансового аудита.</w:t>
      </w:r>
    </w:p>
    <w:p w:rsidR="005828F2" w:rsidRDefault="00BF10DC" w:rsidP="00BF10DC">
      <w:pPr>
        <w:ind w:firstLine="708"/>
        <w:jc w:val="both"/>
        <w:rPr>
          <w:sz w:val="28"/>
          <w:szCs w:val="28"/>
        </w:rPr>
      </w:pPr>
      <w:r w:rsidRPr="00743760">
        <w:rPr>
          <w:sz w:val="28"/>
          <w:szCs w:val="28"/>
        </w:rPr>
        <w:t xml:space="preserve">2.5. </w:t>
      </w:r>
      <w:proofErr w:type="gramStart"/>
      <w:r w:rsidRPr="00743760">
        <w:rPr>
          <w:sz w:val="28"/>
          <w:szCs w:val="28"/>
        </w:rPr>
        <w:t>В случае передачи в соответствии с пунктом 6 статьи 264.1 Бюджетного кодекса Российской Федерации ГАБС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</w:t>
      </w:r>
      <w:proofErr w:type="gramEnd"/>
      <w:r w:rsidRPr="00743760">
        <w:rPr>
          <w:sz w:val="28"/>
          <w:szCs w:val="28"/>
        </w:rPr>
        <w:t xml:space="preserve"> обязательной отчетности, формируемой на основании данных бюджетного учета, по обеспечению представления такой отчетности в соответствующие муниципальные органы (централизуемые полномочия) уполномоченному органу (уполномоченной организации) внутренний финансовый аудит осуществляется с учетом особенностей, установленных </w:t>
      </w:r>
      <w:r w:rsidR="00064A26" w:rsidRPr="00743760">
        <w:rPr>
          <w:sz w:val="28"/>
          <w:szCs w:val="28"/>
        </w:rPr>
        <w:t>Федеральным стандартом внутреннего финансового аудита «Осуществление внутреннего финансового аудита в целях подтверждения достоверности бюджетной отчетности»</w:t>
      </w:r>
      <w:r w:rsidR="005828F2">
        <w:rPr>
          <w:sz w:val="28"/>
          <w:szCs w:val="28"/>
        </w:rPr>
        <w:t>.</w:t>
      </w:r>
    </w:p>
    <w:p w:rsidR="00A71083" w:rsidRPr="00743760" w:rsidRDefault="00A71083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F57E6A" w:rsidRPr="00743760" w:rsidRDefault="00F57E6A" w:rsidP="00F57E6A">
      <w:pPr>
        <w:widowControl w:val="0"/>
        <w:jc w:val="center"/>
        <w:rPr>
          <w:sz w:val="28"/>
          <w:szCs w:val="28"/>
        </w:rPr>
      </w:pPr>
      <w:r w:rsidRPr="00743760">
        <w:rPr>
          <w:b/>
          <w:sz w:val="28"/>
          <w:szCs w:val="28"/>
        </w:rPr>
        <w:t>3</w:t>
      </w:r>
      <w:r w:rsidR="00E6627D" w:rsidRPr="00743760">
        <w:rPr>
          <w:b/>
          <w:sz w:val="28"/>
          <w:szCs w:val="28"/>
        </w:rPr>
        <w:t>. Подготовка к проведению</w:t>
      </w:r>
      <w:r w:rsidRPr="0074376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E6627D" w:rsidRPr="00743760" w:rsidRDefault="00E6627D" w:rsidP="00886749">
      <w:pPr>
        <w:ind w:firstLine="709"/>
        <w:jc w:val="both"/>
        <w:rPr>
          <w:sz w:val="28"/>
          <w:szCs w:val="28"/>
        </w:rPr>
      </w:pPr>
    </w:p>
    <w:p w:rsidR="00D51BDE" w:rsidRPr="00743760" w:rsidRDefault="00F57E6A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sz w:val="28"/>
          <w:szCs w:val="28"/>
        </w:rPr>
        <w:t>3</w:t>
      </w:r>
      <w:r w:rsidR="00E6627D" w:rsidRPr="00743760">
        <w:rPr>
          <w:sz w:val="28"/>
          <w:szCs w:val="28"/>
        </w:rPr>
        <w:t>.</w:t>
      </w:r>
      <w:r w:rsidR="001632EB" w:rsidRPr="00743760">
        <w:rPr>
          <w:sz w:val="28"/>
          <w:szCs w:val="28"/>
        </w:rPr>
        <w:t>1.</w:t>
      </w:r>
      <w:r w:rsidR="00E6627D" w:rsidRPr="00743760">
        <w:rPr>
          <w:sz w:val="28"/>
          <w:szCs w:val="28"/>
        </w:rPr>
        <w:t> </w:t>
      </w:r>
      <w:r w:rsidR="00886749" w:rsidRPr="00743760">
        <w:rPr>
          <w:color w:val="000000"/>
          <w:sz w:val="28"/>
          <w:szCs w:val="28"/>
        </w:rPr>
        <w:t>Подготовка к проведению проверки и анализа эффективности внутреннего финансового аудита в ГАБС начинается с изучения информации</w:t>
      </w:r>
      <w:r w:rsidR="00D51BDE" w:rsidRPr="00743760">
        <w:rPr>
          <w:color w:val="000000"/>
          <w:sz w:val="28"/>
          <w:szCs w:val="28"/>
        </w:rPr>
        <w:t>:</w:t>
      </w:r>
    </w:p>
    <w:p w:rsidR="00D51BDE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>о соответствующем ГАБС, в том числе</w:t>
      </w:r>
      <w:r w:rsidR="00F26EC9" w:rsidRPr="00743760">
        <w:rPr>
          <w:color w:val="000000"/>
          <w:sz w:val="28"/>
          <w:szCs w:val="28"/>
        </w:rPr>
        <w:t xml:space="preserve"> </w:t>
      </w:r>
      <w:r w:rsidRPr="00743760">
        <w:rPr>
          <w:color w:val="000000"/>
          <w:sz w:val="28"/>
          <w:szCs w:val="28"/>
        </w:rPr>
        <w:t>содержащейся в государственной интегрированной информационной системе управления общественными финансами «Электронный бюджет» (подсистема финансового контроля по проведению анализа осуществления внутреннего финансового ауд</w:t>
      </w:r>
      <w:r w:rsidR="00D51BDE" w:rsidRPr="00743760">
        <w:rPr>
          <w:color w:val="000000"/>
          <w:sz w:val="28"/>
          <w:szCs w:val="28"/>
        </w:rPr>
        <w:t>ита);</w:t>
      </w:r>
      <w:proofErr w:type="gramEnd"/>
    </w:p>
    <w:p w:rsidR="00D51BDE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 результатах контрольных и экспертно-аналитических мероприятий, проведенных </w:t>
      </w:r>
      <w:r w:rsidR="006C0D06">
        <w:rPr>
          <w:color w:val="000000"/>
          <w:sz w:val="28"/>
          <w:szCs w:val="28"/>
        </w:rPr>
        <w:t xml:space="preserve">Контрольно-счетной палатой </w:t>
      </w:r>
      <w:r w:rsidRPr="00743760">
        <w:rPr>
          <w:color w:val="000000"/>
          <w:sz w:val="28"/>
          <w:szCs w:val="28"/>
        </w:rPr>
        <w:t>в ГАБС,</w:t>
      </w:r>
      <w:r w:rsidR="00EB6CC0" w:rsidRPr="00743760">
        <w:rPr>
          <w:color w:val="000000"/>
          <w:sz w:val="28"/>
          <w:szCs w:val="28"/>
        </w:rPr>
        <w:t xml:space="preserve"> </w:t>
      </w:r>
      <w:r w:rsidR="00F26EC9" w:rsidRPr="00743760">
        <w:rPr>
          <w:color w:val="000000"/>
          <w:sz w:val="28"/>
          <w:szCs w:val="28"/>
        </w:rPr>
        <w:t xml:space="preserve">в том числе информации </w:t>
      </w:r>
      <w:r w:rsidRPr="00743760">
        <w:rPr>
          <w:color w:val="000000"/>
          <w:sz w:val="28"/>
          <w:szCs w:val="28"/>
        </w:rPr>
        <w:t xml:space="preserve">о мерах, принимаемых </w:t>
      </w:r>
      <w:r w:rsidR="00EB6CC0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по устранению выявленных нарушений и недостатков, а также по реализации направле</w:t>
      </w:r>
      <w:r w:rsidR="00D51BDE" w:rsidRPr="00743760">
        <w:rPr>
          <w:color w:val="000000"/>
          <w:sz w:val="28"/>
          <w:szCs w:val="28"/>
        </w:rPr>
        <w:t>нных предложений (рекомендаций);</w:t>
      </w:r>
    </w:p>
    <w:p w:rsidR="00886749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 планах и результатах осуществления внутреннего финансового аудита, осуществляемого </w:t>
      </w:r>
      <w:r w:rsidR="00EB6CC0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>.</w:t>
      </w:r>
    </w:p>
    <w:p w:rsidR="00E16534" w:rsidRPr="00743760" w:rsidRDefault="007118B9" w:rsidP="00E1653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3</w:t>
      </w:r>
      <w:r w:rsidR="001632EB" w:rsidRPr="00743760">
        <w:rPr>
          <w:color w:val="000000"/>
          <w:sz w:val="28"/>
          <w:szCs w:val="28"/>
        </w:rPr>
        <w:t>.</w:t>
      </w:r>
      <w:r w:rsidR="004B76E1" w:rsidRPr="00743760">
        <w:rPr>
          <w:color w:val="000000"/>
          <w:sz w:val="28"/>
          <w:szCs w:val="28"/>
        </w:rPr>
        <w:t>2</w:t>
      </w:r>
      <w:r w:rsidR="00886749" w:rsidRPr="00743760">
        <w:rPr>
          <w:color w:val="000000"/>
          <w:sz w:val="28"/>
          <w:szCs w:val="28"/>
        </w:rPr>
        <w:t xml:space="preserve">. </w:t>
      </w:r>
      <w:r w:rsidR="00E16534" w:rsidRPr="00743760">
        <w:rPr>
          <w:color w:val="000000"/>
          <w:sz w:val="28"/>
          <w:szCs w:val="28"/>
        </w:rPr>
        <w:t>По результатам предварительного изучения указанной в пункте 3.1. методических рекомендаций информации подготавливается:</w:t>
      </w:r>
    </w:p>
    <w:p w:rsidR="00E16534" w:rsidRPr="00743760" w:rsidRDefault="00E16534" w:rsidP="00E1653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программа (отдельный раздел программы) контрольного или экспертно-аналитического мероприятия, содержащая цели и (или) вопросы, касающиеся анализа внутреннего финансового аудита - в рамках самостоятельных тематических контрольных или экспертно-аналитических мероприятий, </w:t>
      </w:r>
    </w:p>
    <w:p w:rsidR="00E16534" w:rsidRPr="00743760" w:rsidRDefault="00E16534" w:rsidP="00E1653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отдельный раздел программы комплекса контрольных и экспертно-аналитических мероприятий по внешней проверке годового отчета об исполнении бюджета </w:t>
      </w:r>
      <w:r w:rsidR="006C0D06">
        <w:rPr>
          <w:color w:val="000000"/>
          <w:sz w:val="28"/>
          <w:szCs w:val="28"/>
        </w:rPr>
        <w:t xml:space="preserve">города Курска </w:t>
      </w:r>
      <w:r w:rsidRPr="00743760">
        <w:rPr>
          <w:color w:val="000000"/>
          <w:sz w:val="28"/>
          <w:szCs w:val="28"/>
        </w:rPr>
        <w:t xml:space="preserve">и бюджетной отчетности ГАБС. </w:t>
      </w:r>
    </w:p>
    <w:p w:rsidR="00886749" w:rsidRPr="00743760" w:rsidRDefault="007118B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3</w:t>
      </w:r>
      <w:r w:rsidR="001632EB" w:rsidRPr="00743760">
        <w:rPr>
          <w:color w:val="000000"/>
          <w:sz w:val="28"/>
          <w:szCs w:val="28"/>
        </w:rPr>
        <w:t>.</w:t>
      </w:r>
      <w:r w:rsidR="004B76E1" w:rsidRPr="00743760">
        <w:rPr>
          <w:color w:val="000000"/>
          <w:sz w:val="28"/>
          <w:szCs w:val="28"/>
        </w:rPr>
        <w:t>3</w:t>
      </w:r>
      <w:r w:rsidR="00886749" w:rsidRPr="00743760">
        <w:rPr>
          <w:color w:val="000000"/>
          <w:sz w:val="28"/>
          <w:szCs w:val="28"/>
        </w:rPr>
        <w:t xml:space="preserve">. Для проведения контрольных мероприятий в части проверки и </w:t>
      </w:r>
      <w:r w:rsidR="00886749" w:rsidRPr="00743760">
        <w:rPr>
          <w:color w:val="000000"/>
          <w:sz w:val="28"/>
          <w:szCs w:val="28"/>
        </w:rPr>
        <w:lastRenderedPageBreak/>
        <w:t xml:space="preserve">анализа эффективности внутреннего финансового аудита руководству соответствующего </w:t>
      </w:r>
      <w:r w:rsidR="00FA1BAD" w:rsidRPr="00743760">
        <w:rPr>
          <w:color w:val="000000"/>
          <w:sz w:val="28"/>
          <w:szCs w:val="28"/>
        </w:rPr>
        <w:t>ГАБС</w:t>
      </w:r>
      <w:r w:rsidR="00886749" w:rsidRPr="00743760">
        <w:rPr>
          <w:color w:val="000000"/>
          <w:sz w:val="28"/>
          <w:szCs w:val="28"/>
        </w:rPr>
        <w:t xml:space="preserve"> направляются запросы о предоставлении информации.</w:t>
      </w:r>
    </w:p>
    <w:p w:rsidR="009F4F04" w:rsidRPr="00743760" w:rsidRDefault="009F4F04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В запросы могут включаться:</w:t>
      </w:r>
    </w:p>
    <w:p w:rsidR="00EB6611" w:rsidRPr="00743760" w:rsidRDefault="00EB6611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решение руководителя ГАБС об организации внутреннего финансового аудита; </w:t>
      </w:r>
    </w:p>
    <w:p w:rsidR="00886749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ведомственный (внутренний) акт </w:t>
      </w:r>
      <w:r w:rsidR="00FA1BAD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об организации внутреннего финансового аудита;</w:t>
      </w:r>
    </w:p>
    <w:p w:rsidR="00886749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информация об укомплектованности и профессиональной квалификации субъекта внутреннего финансового аудита;</w:t>
      </w:r>
    </w:p>
    <w:p w:rsidR="00886749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реестр бюджетных рисков </w:t>
      </w:r>
      <w:r w:rsidR="00FA1BAD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>;</w:t>
      </w:r>
    </w:p>
    <w:p w:rsidR="00886749" w:rsidRPr="00743760" w:rsidRDefault="00886749" w:rsidP="00886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планы проведения субъектом внутреннего финансового аудита аудиторских мероприятий и программы аудиторских мероприятий, решения о проведении (продлении, приостановлении) аудиторских мероприятий;</w:t>
      </w:r>
    </w:p>
    <w:p w:rsidR="00886749" w:rsidRPr="00743760" w:rsidRDefault="00886749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заключения по результатам проведения аудиторских мероприятий, а также копии промежуточных и предварительных результатов аудиторских мероприятий, направленных субъектам бюджетных процедур, в том числе в форме аналитических записок;</w:t>
      </w:r>
    </w:p>
    <w:p w:rsidR="00886749" w:rsidRPr="00743760" w:rsidRDefault="00886749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заключение субъекта внутреннего финансового аудита уполномоченного органа (уполномоченной организации), которому переданы полномочия </w:t>
      </w:r>
      <w:r w:rsidR="00B575A6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по ведению бюджетного учета, составлению и представлению бюджетной отчетности, о достоверности бюджетной отчетности (централизуемые полномочия);</w:t>
      </w:r>
    </w:p>
    <w:p w:rsidR="00886749" w:rsidRPr="00743760" w:rsidRDefault="00886749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годовая отчетность о результатах деятельности субъекта внутреннего финансового аудита, характеризующая достижение целей осуществления внутреннего финансового аудита;</w:t>
      </w:r>
    </w:p>
    <w:p w:rsidR="00886749" w:rsidRPr="00743760" w:rsidRDefault="00886749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информация о решениях, принятых руководителем </w:t>
      </w:r>
      <w:r w:rsidR="00B575A6" w:rsidRPr="00743760">
        <w:rPr>
          <w:color w:val="000000"/>
          <w:sz w:val="28"/>
          <w:szCs w:val="28"/>
        </w:rPr>
        <w:t xml:space="preserve">ГАБС </w:t>
      </w:r>
      <w:r w:rsidRPr="00743760">
        <w:rPr>
          <w:color w:val="000000"/>
          <w:sz w:val="28"/>
          <w:szCs w:val="28"/>
        </w:rPr>
        <w:t>по итогам рассмотрения заключений по результатам проведения аудиторских мероприятий, и о реализации указанных решений;</w:t>
      </w:r>
    </w:p>
    <w:p w:rsidR="00886749" w:rsidRPr="00743760" w:rsidRDefault="00886749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информация о мероприятиях по устранению нарушений и недостатков, повышению качества финансового менеджмента и минимизации (устранению) бюджетных рисков;</w:t>
      </w:r>
    </w:p>
    <w:p w:rsidR="00886749" w:rsidRPr="00743760" w:rsidRDefault="00C6532B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информация о предложениях по совершенствованию осуществления внутреннего финансового аудита ГАБС, полученных им по результатам ранее проведенного Федеральным казначейством анализа осуществления ГАБС внутреннего финансового аудита (при наличии), и принятых ГАБС по ним мерам.</w:t>
      </w:r>
    </w:p>
    <w:p w:rsidR="00CE261C" w:rsidRPr="00743760" w:rsidRDefault="00CE261C" w:rsidP="00CE261C">
      <w:pPr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Необходимо учитывать, что документы, указанные в абзацах 4-11 настоящего пункта, относятся к деятельности субъекта внутреннего финансового аудита и подлежат представлению, в случае если руководителем ГАБС принято решение об организации внутреннего финансового аудита в указанной форме.</w:t>
      </w:r>
    </w:p>
    <w:p w:rsidR="00CE261C" w:rsidRPr="00743760" w:rsidRDefault="00CE261C" w:rsidP="00CE261C">
      <w:pPr>
        <w:ind w:firstLine="709"/>
        <w:jc w:val="both"/>
        <w:rPr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 xml:space="preserve">При упрощенном осуществлении внутреннего финансового аудита, в соответствии с пунктами 13-15 Федерального стандарта внутреннего финансового аудита «Основания и порядок организации внутреннего финансового аудита», не издаются ведомственные (внутренние) акты, а руководитель ГАБС, принявший решение об упрощенном осуществлении </w:t>
      </w:r>
      <w:r w:rsidRPr="00743760">
        <w:rPr>
          <w:color w:val="000000"/>
          <w:sz w:val="28"/>
          <w:szCs w:val="28"/>
        </w:rPr>
        <w:lastRenderedPageBreak/>
        <w:t>внутреннего финансового аудита, принимает на себя и единолично несет ответственность за результаты выполнения бюджетных процедур, а также самостоятельно выполняет действия, направленные на достижение целей</w:t>
      </w:r>
      <w:proofErr w:type="gramEnd"/>
      <w:r w:rsidRPr="00743760">
        <w:rPr>
          <w:color w:val="000000"/>
          <w:sz w:val="28"/>
          <w:szCs w:val="28"/>
        </w:rPr>
        <w:t xml:space="preserve"> внутреннего финансового аудита.</w:t>
      </w:r>
    </w:p>
    <w:p w:rsidR="00A71083" w:rsidRPr="00743760" w:rsidRDefault="00A71083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7118B9" w:rsidRPr="00743760" w:rsidRDefault="007118B9" w:rsidP="007118B9">
      <w:pPr>
        <w:widowControl w:val="0"/>
        <w:jc w:val="center"/>
        <w:rPr>
          <w:sz w:val="28"/>
          <w:szCs w:val="28"/>
        </w:rPr>
      </w:pPr>
      <w:r w:rsidRPr="00743760">
        <w:rPr>
          <w:b/>
          <w:bCs/>
          <w:spacing w:val="-1"/>
          <w:sz w:val="28"/>
          <w:szCs w:val="28"/>
        </w:rPr>
        <w:t>4</w:t>
      </w:r>
      <w:r w:rsidR="001F3448" w:rsidRPr="00743760">
        <w:rPr>
          <w:b/>
          <w:bCs/>
          <w:spacing w:val="-1"/>
          <w:sz w:val="28"/>
          <w:szCs w:val="28"/>
        </w:rPr>
        <w:t>. Содержание процедур</w:t>
      </w:r>
      <w:r w:rsidRPr="0074376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226415" w:rsidRPr="00743760" w:rsidRDefault="00226415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center"/>
        <w:rPr>
          <w:color w:val="000000"/>
          <w:sz w:val="28"/>
          <w:szCs w:val="28"/>
        </w:rPr>
      </w:pPr>
    </w:p>
    <w:p w:rsidR="005B6372" w:rsidRPr="00743760" w:rsidRDefault="00BD0A4E" w:rsidP="005B637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</w:t>
      </w:r>
      <w:r w:rsidR="00CD346C" w:rsidRPr="00743760">
        <w:rPr>
          <w:color w:val="000000"/>
          <w:sz w:val="28"/>
          <w:szCs w:val="28"/>
        </w:rPr>
        <w:t xml:space="preserve">.1. </w:t>
      </w:r>
      <w:r w:rsidR="002378AF" w:rsidRPr="00743760">
        <w:rPr>
          <w:color w:val="000000"/>
          <w:sz w:val="28"/>
          <w:szCs w:val="28"/>
        </w:rPr>
        <w:t xml:space="preserve">Проверка и анализ эффективности внутреннего финансового аудита в ГАБС осуществляется путем оценки организации внутреннего финансового аудита и проведения проверки и анализа результатов осуществления внутреннего финансового аудита. </w:t>
      </w:r>
    </w:p>
    <w:p w:rsidR="002378AF" w:rsidRPr="00743760" w:rsidRDefault="00BD0A4E" w:rsidP="005B637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</w:t>
      </w:r>
      <w:r w:rsidR="001632EB" w:rsidRPr="00743760">
        <w:rPr>
          <w:color w:val="000000"/>
          <w:sz w:val="28"/>
          <w:szCs w:val="28"/>
        </w:rPr>
        <w:t>.</w:t>
      </w:r>
      <w:r w:rsidRPr="00743760">
        <w:rPr>
          <w:color w:val="000000"/>
          <w:sz w:val="28"/>
          <w:szCs w:val="28"/>
        </w:rPr>
        <w:t>2</w:t>
      </w:r>
      <w:r w:rsidR="00DB2365" w:rsidRPr="00743760">
        <w:rPr>
          <w:color w:val="000000"/>
          <w:sz w:val="28"/>
          <w:szCs w:val="28"/>
        </w:rPr>
        <w:t>.</w:t>
      </w:r>
      <w:r w:rsidR="002378AF" w:rsidRPr="00743760">
        <w:rPr>
          <w:color w:val="000000"/>
          <w:sz w:val="28"/>
          <w:szCs w:val="28"/>
        </w:rPr>
        <w:t xml:space="preserve"> </w:t>
      </w:r>
      <w:r w:rsidR="00DD329A" w:rsidRPr="00743760">
        <w:rPr>
          <w:color w:val="000000"/>
          <w:sz w:val="28"/>
          <w:szCs w:val="28"/>
        </w:rPr>
        <w:t>В рамках оценки организации внутреннего финансового аудита (</w:t>
      </w:r>
      <w:r w:rsidR="002378AF" w:rsidRPr="00743760">
        <w:rPr>
          <w:color w:val="000000"/>
          <w:sz w:val="28"/>
          <w:szCs w:val="28"/>
        </w:rPr>
        <w:t>подготовленность субъекта внутреннего финансового аудита к обеспечению выполнен</w:t>
      </w:r>
      <w:r w:rsidR="00DD329A" w:rsidRPr="00743760">
        <w:rPr>
          <w:color w:val="000000"/>
          <w:sz w:val="28"/>
          <w:szCs w:val="28"/>
        </w:rPr>
        <w:t xml:space="preserve">ия поставленных перед ним задач) </w:t>
      </w:r>
      <w:r w:rsidR="002378AF" w:rsidRPr="00743760">
        <w:rPr>
          <w:color w:val="000000"/>
          <w:sz w:val="28"/>
          <w:szCs w:val="28"/>
        </w:rPr>
        <w:t>проверяется и анализируется: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1) наличие принятого руководителем </w:t>
      </w:r>
      <w:r w:rsidR="009D5D99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одного из следующих решений об организации внутреннего финансового аудита: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об образовании субъекта внутреннего финансового аудита (приказ или распоряжение об образовании (создании, преобразовании, наделении полномочиями);</w:t>
      </w:r>
    </w:p>
    <w:p w:rsidR="00C12C9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 самостоятельном выполнении руководителем </w:t>
      </w:r>
      <w:r w:rsidR="009D5D99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действий, направленных на достижение целей осуществления внутреннего финансового аудита (далее – упрощенное осуществление внутреннего финансового аудита) (приказ или распоряжение и (или)</w:t>
      </w:r>
      <w:r w:rsidRPr="00743760">
        <w:rPr>
          <w:sz w:val="28"/>
          <w:szCs w:val="28"/>
        </w:rPr>
        <w:t xml:space="preserve"> </w:t>
      </w:r>
      <w:r w:rsidRPr="00743760">
        <w:rPr>
          <w:color w:val="000000"/>
          <w:sz w:val="28"/>
          <w:szCs w:val="28"/>
        </w:rPr>
        <w:t xml:space="preserve">должностной регламент (должностная инструкция) руководителя </w:t>
      </w:r>
      <w:r w:rsidR="009D5D99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) и (или) служебный контракт (трудовой договор), заключенный с руководителем </w:t>
      </w:r>
      <w:r w:rsidR="009D5D99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>)</w:t>
      </w:r>
      <w:r w:rsidR="00C12C9F" w:rsidRPr="00743760">
        <w:rPr>
          <w:color w:val="000000"/>
          <w:sz w:val="28"/>
          <w:szCs w:val="28"/>
        </w:rPr>
        <w:t>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2) наличие и содержание ведомственного (внутреннего) акта </w:t>
      </w:r>
      <w:r w:rsidR="00373E10" w:rsidRPr="00743760">
        <w:rPr>
          <w:color w:val="000000"/>
          <w:sz w:val="28"/>
          <w:szCs w:val="28"/>
        </w:rPr>
        <w:t xml:space="preserve">ГАБС </w:t>
      </w:r>
      <w:r w:rsidRPr="00743760">
        <w:rPr>
          <w:color w:val="000000"/>
          <w:sz w:val="28"/>
          <w:szCs w:val="28"/>
        </w:rPr>
        <w:t xml:space="preserve">об организации внутреннего финансового аудита (может содержать положения, определяющие особенности применения </w:t>
      </w:r>
      <w:r w:rsidR="00373E10" w:rsidRPr="00743760">
        <w:rPr>
          <w:color w:val="000000"/>
          <w:sz w:val="28"/>
          <w:szCs w:val="28"/>
        </w:rPr>
        <w:t>Ф</w:t>
      </w:r>
      <w:r w:rsidRPr="00743760">
        <w:rPr>
          <w:color w:val="000000"/>
          <w:sz w:val="28"/>
          <w:szCs w:val="28"/>
        </w:rPr>
        <w:t xml:space="preserve">едеральных стандартов </w:t>
      </w:r>
      <w:r w:rsidR="00813F8B" w:rsidRPr="00743760">
        <w:rPr>
          <w:color w:val="000000"/>
          <w:sz w:val="28"/>
          <w:szCs w:val="28"/>
        </w:rPr>
        <w:t>внутреннего финансового аудита).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 xml:space="preserve">3) закрепление распределения полномочий и ответственности по организации и осуществлению внутреннего финансового аудита ведомственным (внутренним) актом </w:t>
      </w:r>
      <w:r w:rsidR="00373E10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>, утвер</w:t>
      </w:r>
      <w:r w:rsidR="00373E10" w:rsidRPr="00743760">
        <w:rPr>
          <w:color w:val="000000"/>
          <w:sz w:val="28"/>
          <w:szCs w:val="28"/>
        </w:rPr>
        <w:t xml:space="preserve">ждение должностных регламентов </w:t>
      </w:r>
      <w:r w:rsidRPr="00743760">
        <w:rPr>
          <w:color w:val="000000"/>
          <w:sz w:val="28"/>
          <w:szCs w:val="28"/>
        </w:rPr>
        <w:t xml:space="preserve">(должностных инструкций) сотрудников, осуществляющих внутренний финансовый аудит (в случае принятия решения об упрощенном осуществлении внутреннего финансового аудита – закрепление соответствующих полномочий в должностном регламенте (должностной инструкции) руководителя </w:t>
      </w:r>
      <w:r w:rsidR="00373E10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) и (или) служебном контракте (трудовом договоре), заключенном с руководителем </w:t>
      </w:r>
      <w:r w:rsidR="00373E10" w:rsidRPr="00743760">
        <w:rPr>
          <w:color w:val="000000"/>
          <w:sz w:val="28"/>
          <w:szCs w:val="28"/>
        </w:rPr>
        <w:t>ГАБС</w:t>
      </w:r>
      <w:r w:rsidR="00813F8B" w:rsidRPr="00743760">
        <w:rPr>
          <w:color w:val="000000"/>
          <w:sz w:val="28"/>
          <w:szCs w:val="28"/>
        </w:rPr>
        <w:t>).</w:t>
      </w:r>
      <w:proofErr w:type="gramEnd"/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5) укомплектованность субъекта внутреннего финансового аудита должностными лицами (работниками) с учетом требований к профессиональному уровню, необходимому для исполнения должностных обязанностей по организации и осуществлению</w:t>
      </w:r>
      <w:r w:rsidR="00E051B4" w:rsidRPr="00743760">
        <w:rPr>
          <w:color w:val="000000"/>
          <w:sz w:val="28"/>
          <w:szCs w:val="28"/>
        </w:rPr>
        <w:t xml:space="preserve"> внутреннего финансового аудита.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6) использование прикладных программных средств и информационных систем субъектом внутреннего финансового аудита при осуществлении</w:t>
      </w:r>
      <w:r w:rsidR="00E051B4" w:rsidRPr="00743760">
        <w:rPr>
          <w:color w:val="000000"/>
          <w:sz w:val="28"/>
          <w:szCs w:val="28"/>
        </w:rPr>
        <w:t xml:space="preserve"> внутреннего финансового аудита.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7) планирование аудиторских мероприятий, включающее: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lastRenderedPageBreak/>
        <w:t>составление и утверждение плана проведения аудиторских мероприятий на очередной финансовый год, внесение в него изменений, а также подготовка и принятие решений о проведении внеплановых аудиторских мероприятий;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формирование и утверждение программ проведения аудиторских мероприятий, внесение в них изменений;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проведение субъектом внутреннего финансового аудита оценки бюджетных рисков при планирован</w:t>
      </w:r>
      <w:proofErr w:type="gramStart"/>
      <w:r w:rsidRPr="00743760">
        <w:rPr>
          <w:color w:val="000000"/>
          <w:sz w:val="28"/>
          <w:szCs w:val="28"/>
        </w:rPr>
        <w:t>ии ау</w:t>
      </w:r>
      <w:proofErr w:type="gramEnd"/>
      <w:r w:rsidRPr="00743760">
        <w:rPr>
          <w:color w:val="000000"/>
          <w:sz w:val="28"/>
          <w:szCs w:val="28"/>
        </w:rPr>
        <w:t>диторских мероприятий;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организация планирования внутреннего финансового аудита в условиях передачи централизуемых полномочий уполномоченному органу (уполномоченной организации);</w:t>
      </w:r>
    </w:p>
    <w:p w:rsidR="002378AF" w:rsidRPr="00743760" w:rsidRDefault="002378AF" w:rsidP="00A7764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соответствие деятельности субъекта внутреннего финансового аудита по планированию внутреннего финансового аудита положениям </w:t>
      </w:r>
      <w:r w:rsidR="00A47CF1" w:rsidRPr="00743760">
        <w:rPr>
          <w:color w:val="000000"/>
          <w:sz w:val="28"/>
          <w:szCs w:val="28"/>
        </w:rPr>
        <w:t>Ф</w:t>
      </w:r>
      <w:r w:rsidRPr="00743760">
        <w:rPr>
          <w:color w:val="000000"/>
          <w:sz w:val="28"/>
          <w:szCs w:val="28"/>
        </w:rPr>
        <w:t>едерального стандарта внутреннего финансового аудита</w:t>
      </w:r>
      <w:r w:rsidR="00A77642" w:rsidRPr="00743760">
        <w:rPr>
          <w:color w:val="000000"/>
          <w:sz w:val="28"/>
          <w:szCs w:val="28"/>
        </w:rPr>
        <w:t xml:space="preserve"> «Планирование и проведение внутреннего финансового аудита», </w:t>
      </w:r>
      <w:r w:rsidRPr="00743760">
        <w:rPr>
          <w:color w:val="000000"/>
          <w:sz w:val="28"/>
          <w:szCs w:val="28"/>
        </w:rPr>
        <w:t>а также ведомственн</w:t>
      </w:r>
      <w:r w:rsidR="008C1E18" w:rsidRPr="00743760">
        <w:rPr>
          <w:color w:val="000000"/>
          <w:sz w:val="28"/>
          <w:szCs w:val="28"/>
        </w:rPr>
        <w:t>ому</w:t>
      </w:r>
      <w:r w:rsidRPr="00743760">
        <w:rPr>
          <w:color w:val="000000"/>
          <w:sz w:val="28"/>
          <w:szCs w:val="28"/>
        </w:rPr>
        <w:t xml:space="preserve"> (внутренн</w:t>
      </w:r>
      <w:r w:rsidR="008C1E18" w:rsidRPr="00743760">
        <w:rPr>
          <w:color w:val="000000"/>
          <w:sz w:val="28"/>
          <w:szCs w:val="28"/>
        </w:rPr>
        <w:t>ему</w:t>
      </w:r>
      <w:r w:rsidRPr="00743760">
        <w:rPr>
          <w:color w:val="000000"/>
          <w:sz w:val="28"/>
          <w:szCs w:val="28"/>
        </w:rPr>
        <w:t>) акт</w:t>
      </w:r>
      <w:r w:rsidR="008C1E18" w:rsidRPr="00743760">
        <w:rPr>
          <w:color w:val="000000"/>
          <w:sz w:val="28"/>
          <w:szCs w:val="28"/>
        </w:rPr>
        <w:t xml:space="preserve">у </w:t>
      </w:r>
      <w:r w:rsidR="00A77642" w:rsidRPr="00743760">
        <w:rPr>
          <w:color w:val="000000"/>
          <w:sz w:val="28"/>
          <w:szCs w:val="28"/>
        </w:rPr>
        <w:t>ГАБС</w:t>
      </w:r>
      <w:r w:rsidR="004B76E1" w:rsidRPr="00743760">
        <w:rPr>
          <w:color w:val="000000"/>
          <w:sz w:val="28"/>
          <w:szCs w:val="28"/>
        </w:rPr>
        <w:t>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8) осуществление внутреннего финансового аудита, включающее: 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проведение аудиторских мероприятий (продление, приостановление);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выполнение программ аудиторских мероприятий;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проведение аудиторского мероприятия в условиях передачи централизуемых полномочий уполномоченному органу (уполномоченной организации);</w:t>
      </w:r>
    </w:p>
    <w:p w:rsidR="002378AF" w:rsidRPr="00743760" w:rsidRDefault="0047585D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соответствие осуществления внутреннего финансового аудита положениям Федерального стандарта внутреннего финансового аудита «Планирование и проведение внутреннего финансового аудита», а также ведомственному (внутреннему) акту ГАБС</w:t>
      </w:r>
      <w:r w:rsidR="004379E3" w:rsidRPr="00743760">
        <w:rPr>
          <w:color w:val="000000"/>
          <w:sz w:val="28"/>
          <w:szCs w:val="28"/>
        </w:rPr>
        <w:t>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9) реализация результатов внутреннего финансового аудита, включающая: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составление и представление заключений по результатам аудиторских мероприятий; 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составление и представление годовой отчетности о результатах деятельности субъекта внутреннего финансового аудита;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полнота отражения в заключениях по результатам аудиторских мероприятий результатов проведенных аудиторских мероприятий;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реализация выводов, предложений и рекомендаций субъекта внутреннего финансового аудита, в том числе по устранению выявленных нарушений и (или) недостатков, по повышению качества финансового менеджмента, по минимизации (устранению) выявленных бюджетных рисков;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реализация результатов внутреннего финансового аудита в условиях передачи централизуемых полномочий уполномоченному органу (уполномоченной организации);</w:t>
      </w:r>
    </w:p>
    <w:p w:rsidR="002378AF" w:rsidRPr="00743760" w:rsidRDefault="00BD4A14" w:rsidP="00BD4A1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>соответствие реализации результатов внутреннего финансового аудита положениям Федерального стандарта внутреннего финансового аудита «Реализация результатов внутреннего финансового аудита», а также ведомственному (внутреннему) акту ГАБС</w:t>
      </w:r>
      <w:r w:rsidR="00E6633F" w:rsidRPr="00743760">
        <w:rPr>
          <w:color w:val="000000"/>
          <w:sz w:val="28"/>
          <w:szCs w:val="28"/>
        </w:rPr>
        <w:t>.</w:t>
      </w:r>
    </w:p>
    <w:p w:rsidR="001E67D3" w:rsidRDefault="00BD0A4E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4.</w:t>
      </w:r>
      <w:r w:rsidR="008C2E47" w:rsidRPr="00743760">
        <w:rPr>
          <w:color w:val="000000"/>
          <w:sz w:val="28"/>
          <w:szCs w:val="28"/>
        </w:rPr>
        <w:t>2</w:t>
      </w:r>
      <w:r w:rsidR="002718FC" w:rsidRPr="00743760">
        <w:rPr>
          <w:color w:val="000000"/>
          <w:sz w:val="28"/>
          <w:szCs w:val="28"/>
        </w:rPr>
        <w:t>.</w:t>
      </w:r>
      <w:r w:rsidR="008C2E47" w:rsidRPr="00743760">
        <w:rPr>
          <w:color w:val="000000"/>
          <w:sz w:val="28"/>
          <w:szCs w:val="28"/>
        </w:rPr>
        <w:t>1.</w:t>
      </w:r>
      <w:r w:rsidR="002718FC" w:rsidRPr="00743760">
        <w:rPr>
          <w:color w:val="000000"/>
          <w:sz w:val="28"/>
          <w:szCs w:val="28"/>
        </w:rPr>
        <w:t xml:space="preserve"> </w:t>
      </w:r>
      <w:r w:rsidR="002378AF" w:rsidRPr="00743760">
        <w:rPr>
          <w:color w:val="000000"/>
          <w:sz w:val="28"/>
          <w:szCs w:val="28"/>
        </w:rPr>
        <w:t xml:space="preserve">Для формализованной оценки организации внутреннего финансового аудита и формирования количественных оценок по соответствующим признакам на первом этапе оценки используется перечень </w:t>
      </w:r>
      <w:r w:rsidR="002378AF" w:rsidRPr="00743760">
        <w:rPr>
          <w:color w:val="000000"/>
          <w:sz w:val="28"/>
          <w:szCs w:val="28"/>
        </w:rPr>
        <w:lastRenderedPageBreak/>
        <w:t xml:space="preserve">вопросов №1 (далее – перечень № 1), приведенный в приложении №1 к </w:t>
      </w:r>
      <w:r w:rsidR="001E67D3">
        <w:rPr>
          <w:color w:val="000000"/>
          <w:sz w:val="28"/>
          <w:szCs w:val="28"/>
        </w:rPr>
        <w:t xml:space="preserve">Стандарту, </w:t>
      </w:r>
      <w:r w:rsidR="002378AF" w:rsidRPr="00743760">
        <w:rPr>
          <w:color w:val="000000"/>
          <w:sz w:val="28"/>
          <w:szCs w:val="28"/>
        </w:rPr>
        <w:t xml:space="preserve">а также заполняется таблица «Численность и кадровый состав субъекта внутреннего финансового аудита», приведенная в приложении №2 к </w:t>
      </w:r>
      <w:r w:rsidR="001E67D3">
        <w:rPr>
          <w:color w:val="000000"/>
          <w:sz w:val="28"/>
          <w:szCs w:val="28"/>
        </w:rPr>
        <w:t>Стандарту.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В перечне №1 выбираемые ответы на каждый вопрос расположены в порядке возрастания оценок, характеризующих степень организации внутреннего финансового аудита по данному признаку: первый ответ – самая низкая оценка (0), последний ответ – самая высокая оценка (6).</w:t>
      </w:r>
    </w:p>
    <w:p w:rsidR="002378AF" w:rsidRPr="00743760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Оценки, полученные в результате ответов на вопросы перечня №1, отражаются в таблице, приведенной в приложении №3 к </w:t>
      </w:r>
      <w:r w:rsidR="001E67D3">
        <w:rPr>
          <w:color w:val="000000"/>
          <w:sz w:val="28"/>
          <w:szCs w:val="28"/>
        </w:rPr>
        <w:t xml:space="preserve">Стандарту. </w:t>
      </w:r>
      <w:r w:rsidRPr="00743760">
        <w:rPr>
          <w:color w:val="000000"/>
          <w:sz w:val="28"/>
          <w:szCs w:val="28"/>
        </w:rPr>
        <w:t xml:space="preserve">Последняя графа таблицы характеризует оценку организации внутреннего финансового аудита в </w:t>
      </w:r>
      <w:r w:rsidR="002E206C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(на первом этапе оценки), рассчитанную на основе обобщения оценок по всем вопросам перечня №1.</w:t>
      </w:r>
    </w:p>
    <w:p w:rsidR="002378AF" w:rsidRPr="0003307A" w:rsidRDefault="008C2E47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03307A">
        <w:rPr>
          <w:color w:val="000000"/>
          <w:sz w:val="28"/>
          <w:szCs w:val="28"/>
        </w:rPr>
        <w:t xml:space="preserve">4.2.2. </w:t>
      </w:r>
      <w:r w:rsidR="002378AF" w:rsidRPr="0003307A">
        <w:rPr>
          <w:color w:val="000000"/>
          <w:sz w:val="28"/>
          <w:szCs w:val="28"/>
        </w:rPr>
        <w:t xml:space="preserve">Организация внутреннего финансового аудита с применением профессионального суждения оценивается как: </w:t>
      </w:r>
    </w:p>
    <w:p w:rsidR="002378AF" w:rsidRPr="0003307A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03307A">
        <w:rPr>
          <w:color w:val="000000"/>
          <w:sz w:val="28"/>
          <w:szCs w:val="28"/>
        </w:rPr>
        <w:t>высокая</w:t>
      </w:r>
      <w:proofErr w:type="gramEnd"/>
      <w:r w:rsidRPr="0003307A">
        <w:rPr>
          <w:color w:val="000000"/>
          <w:sz w:val="28"/>
          <w:szCs w:val="28"/>
        </w:rPr>
        <w:t xml:space="preserve"> – при оценке от 4 до 6 баллов;</w:t>
      </w:r>
    </w:p>
    <w:p w:rsidR="002378AF" w:rsidRPr="0003307A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03307A">
        <w:rPr>
          <w:color w:val="000000"/>
          <w:sz w:val="28"/>
          <w:szCs w:val="28"/>
        </w:rPr>
        <w:t>средняя</w:t>
      </w:r>
      <w:proofErr w:type="gramEnd"/>
      <w:r w:rsidRPr="0003307A">
        <w:rPr>
          <w:color w:val="000000"/>
          <w:sz w:val="28"/>
          <w:szCs w:val="28"/>
        </w:rPr>
        <w:t xml:space="preserve"> – при оценке от более чем 1 до менее чем 4 баллов;</w:t>
      </w:r>
    </w:p>
    <w:p w:rsidR="002378AF" w:rsidRPr="0003307A" w:rsidRDefault="002378AF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03307A">
        <w:rPr>
          <w:color w:val="000000"/>
          <w:sz w:val="28"/>
          <w:szCs w:val="28"/>
        </w:rPr>
        <w:t>низкая</w:t>
      </w:r>
      <w:proofErr w:type="gramEnd"/>
      <w:r w:rsidRPr="0003307A">
        <w:rPr>
          <w:color w:val="000000"/>
          <w:sz w:val="28"/>
          <w:szCs w:val="28"/>
        </w:rPr>
        <w:t xml:space="preserve"> – при оценке от 0 до 1 балла.</w:t>
      </w:r>
    </w:p>
    <w:p w:rsidR="009158B0" w:rsidRPr="0003307A" w:rsidRDefault="009158B0" w:rsidP="009158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03307A">
        <w:rPr>
          <w:color w:val="000000"/>
          <w:sz w:val="28"/>
          <w:szCs w:val="28"/>
        </w:rPr>
        <w:t>При низкой оценке организации внутреннего финансового аудита не проводится проверка и анализ результатов осуществления внутреннего финансового аудита.</w:t>
      </w:r>
    </w:p>
    <w:p w:rsidR="009158B0" w:rsidRPr="0003307A" w:rsidRDefault="009158B0" w:rsidP="009158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03307A">
        <w:rPr>
          <w:color w:val="000000"/>
          <w:sz w:val="28"/>
          <w:szCs w:val="28"/>
        </w:rPr>
        <w:t>При высокой и средней оценке организации внутреннего финансового аудита проводится проверка и анализ результатов осуществления внутреннего финансового аудита.</w:t>
      </w:r>
    </w:p>
    <w:p w:rsidR="002378AF" w:rsidRPr="00743760" w:rsidRDefault="008C2E47" w:rsidP="009158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4732F7">
        <w:rPr>
          <w:color w:val="000000"/>
          <w:sz w:val="28"/>
          <w:szCs w:val="28"/>
        </w:rPr>
        <w:t>4.3.</w:t>
      </w:r>
      <w:r w:rsidR="009158B0" w:rsidRPr="004732F7">
        <w:rPr>
          <w:color w:val="000000"/>
          <w:sz w:val="28"/>
          <w:szCs w:val="28"/>
        </w:rPr>
        <w:t xml:space="preserve"> </w:t>
      </w:r>
      <w:proofErr w:type="gramStart"/>
      <w:r w:rsidR="00A8072E" w:rsidRPr="004732F7">
        <w:rPr>
          <w:color w:val="000000"/>
          <w:sz w:val="28"/>
          <w:szCs w:val="28"/>
        </w:rPr>
        <w:t>В рамках</w:t>
      </w:r>
      <w:r w:rsidR="002378AF" w:rsidRPr="004732F7">
        <w:rPr>
          <w:color w:val="000000"/>
          <w:sz w:val="28"/>
          <w:szCs w:val="28"/>
        </w:rPr>
        <w:t xml:space="preserve"> проверк</w:t>
      </w:r>
      <w:r w:rsidR="00A8072E" w:rsidRPr="004732F7">
        <w:rPr>
          <w:color w:val="000000"/>
          <w:sz w:val="28"/>
          <w:szCs w:val="28"/>
        </w:rPr>
        <w:t>и</w:t>
      </w:r>
      <w:r w:rsidR="002378AF" w:rsidRPr="004732F7">
        <w:rPr>
          <w:color w:val="000000"/>
          <w:sz w:val="28"/>
          <w:szCs w:val="28"/>
        </w:rPr>
        <w:t xml:space="preserve"> и анализ</w:t>
      </w:r>
      <w:r w:rsidR="00A8072E" w:rsidRPr="004732F7">
        <w:rPr>
          <w:color w:val="000000"/>
          <w:sz w:val="28"/>
          <w:szCs w:val="28"/>
        </w:rPr>
        <w:t>а</w:t>
      </w:r>
      <w:r w:rsidR="002378AF" w:rsidRPr="004732F7">
        <w:rPr>
          <w:color w:val="000000"/>
          <w:sz w:val="28"/>
          <w:szCs w:val="28"/>
        </w:rPr>
        <w:t xml:space="preserve"> результатов осуществления внутреннего</w:t>
      </w:r>
      <w:r w:rsidR="002378AF" w:rsidRPr="00743760">
        <w:rPr>
          <w:color w:val="000000"/>
          <w:sz w:val="28"/>
          <w:szCs w:val="28"/>
        </w:rPr>
        <w:t xml:space="preserve"> финансового аудита </w:t>
      </w:r>
      <w:r w:rsidR="00A8072E" w:rsidRPr="00743760">
        <w:rPr>
          <w:color w:val="000000"/>
          <w:sz w:val="28"/>
          <w:szCs w:val="28"/>
        </w:rPr>
        <w:t>п</w:t>
      </w:r>
      <w:r w:rsidR="002378AF" w:rsidRPr="00743760">
        <w:rPr>
          <w:color w:val="000000"/>
          <w:sz w:val="28"/>
          <w:szCs w:val="28"/>
        </w:rPr>
        <w:t xml:space="preserve">роверяется и анализируется </w:t>
      </w:r>
      <w:r w:rsidR="000561F2" w:rsidRPr="00743760">
        <w:rPr>
          <w:color w:val="000000"/>
          <w:sz w:val="28"/>
          <w:szCs w:val="28"/>
        </w:rPr>
        <w:t xml:space="preserve">деятельность субъекта внутреннего финансового аудита, направленная на решение задач, предусмотренных Федеральным стандартом внутреннего финансового аудита «Определения, принципы и задачи внутреннего финансового аудита» по достижению целей внутреннего финансового аудита, предусмотренных частью 2 статьи 160.2.-1 Бюджетного кодекса Российской Федерации, в том числе: </w:t>
      </w:r>
      <w:r w:rsidR="002378AF" w:rsidRPr="00743760">
        <w:rPr>
          <w:color w:val="000000"/>
          <w:sz w:val="28"/>
          <w:szCs w:val="28"/>
        </w:rPr>
        <w:t xml:space="preserve"> </w:t>
      </w:r>
      <w:proofErr w:type="gramEnd"/>
    </w:p>
    <w:p w:rsidR="005B20CA" w:rsidRPr="00743760" w:rsidRDefault="005B20CA" w:rsidP="002378A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1) в целях оценки надежности внутреннего финансового контроля, осуществляемого в ГАБС, а также подготовки предложений по его организации - задач, предусмотренных пунктом 14 Федерального стандарта внутреннего финансового аудита «Определения, принципы и задачи внутреннего финансового аудита»;</w:t>
      </w:r>
    </w:p>
    <w:p w:rsidR="003B07D9" w:rsidRPr="00743760" w:rsidRDefault="003B07D9" w:rsidP="003B07D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>2)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– задач предусмотренных пунктом 15 Федерального стандарта внутреннего финансового аудита «Определения, принципы и задачи внутреннего финансового аудита» с учетом требований Федерального стандарта внутреннего финансового аудита «Осуществление внутреннего финансового аудита в целях подтверждения достоверности бюджетной отчетности»;</w:t>
      </w:r>
      <w:proofErr w:type="gramEnd"/>
    </w:p>
    <w:p w:rsidR="003B07D9" w:rsidRPr="00743760" w:rsidRDefault="003B07D9" w:rsidP="003B07D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3) в целях повышения качества финансового менеджмента, в том числе подготовки предложений о повышении результативности и экономности </w:t>
      </w:r>
      <w:r w:rsidRPr="00743760">
        <w:rPr>
          <w:color w:val="000000"/>
          <w:sz w:val="28"/>
          <w:szCs w:val="28"/>
        </w:rPr>
        <w:lastRenderedPageBreak/>
        <w:t>использования бюджетных средств - задач предусмотренных пунктом 16 Федерального стандарта внутреннего финансового аудита «Определения, принципы и задачи внутреннего финансового аудита».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Также проверяется и анализируется соответствие осуществления внутреннего финансового аудита субъектом внутреннего финансового аудита положениям </w:t>
      </w:r>
      <w:r w:rsidR="005850ED" w:rsidRPr="00743760">
        <w:rPr>
          <w:color w:val="000000"/>
          <w:sz w:val="28"/>
          <w:szCs w:val="28"/>
        </w:rPr>
        <w:t>Ф</w:t>
      </w:r>
      <w:r w:rsidRPr="00743760">
        <w:rPr>
          <w:color w:val="000000"/>
          <w:sz w:val="28"/>
          <w:szCs w:val="28"/>
        </w:rPr>
        <w:t xml:space="preserve">едеральных стандартов </w:t>
      </w:r>
      <w:r w:rsidR="005850ED" w:rsidRPr="00743760">
        <w:rPr>
          <w:color w:val="000000"/>
          <w:sz w:val="28"/>
          <w:szCs w:val="28"/>
        </w:rPr>
        <w:t xml:space="preserve">внутреннего финансового аудита </w:t>
      </w:r>
      <w:r w:rsidRPr="00743760">
        <w:rPr>
          <w:color w:val="000000"/>
          <w:sz w:val="28"/>
          <w:szCs w:val="28"/>
        </w:rPr>
        <w:t>в части: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выявления нарушений и (или) недостатков по результатам проведения аудиторских мероприятий;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наличия обоснованных, достаточных и надежных аудиторских доказатель</w:t>
      </w:r>
      <w:proofErr w:type="gramStart"/>
      <w:r w:rsidRPr="00743760">
        <w:rPr>
          <w:color w:val="000000"/>
          <w:sz w:val="28"/>
          <w:szCs w:val="28"/>
        </w:rPr>
        <w:t>ств дл</w:t>
      </w:r>
      <w:proofErr w:type="gramEnd"/>
      <w:r w:rsidRPr="00743760">
        <w:rPr>
          <w:color w:val="000000"/>
          <w:sz w:val="28"/>
          <w:szCs w:val="28"/>
        </w:rPr>
        <w:t>я формирования выводов, предложений и рекомендаций</w:t>
      </w:r>
      <w:r w:rsidR="005850ED" w:rsidRPr="00743760">
        <w:rPr>
          <w:color w:val="000000"/>
          <w:sz w:val="28"/>
          <w:szCs w:val="28"/>
        </w:rPr>
        <w:t xml:space="preserve"> </w:t>
      </w:r>
      <w:r w:rsidRPr="00743760">
        <w:rPr>
          <w:color w:val="000000"/>
          <w:sz w:val="28"/>
          <w:szCs w:val="28"/>
        </w:rPr>
        <w:t>по результатам проведения аудиторских мероприятий;</w:t>
      </w:r>
    </w:p>
    <w:p w:rsidR="00582391" w:rsidRPr="00743760" w:rsidRDefault="00582391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проведения оценки бюджетных рисков, формирования и ведения (актуализации) реестра бюджетных рисков;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наличия предложений и рекомендаций о мерах по минимизации (устранению) бюджетных рисков, принятых мер по устранению нарушений и недостатков, минимизации (устранению) выявленных бюджетных рисков;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проведения мониторинга реализации субъектами бюджетных процедур мер по минимизации (устранению) бюджетных рисков; 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формирования информации о результатах исполнения решений руководителя </w:t>
      </w:r>
      <w:r w:rsidR="005850ED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>, направленных на устранение нарушений и недостатков, повышение качества финансового менеджмента и др.</w:t>
      </w:r>
    </w:p>
    <w:p w:rsidR="002378AF" w:rsidRPr="00743760" w:rsidRDefault="002431B0" w:rsidP="0059344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4.</w:t>
      </w:r>
      <w:r w:rsidR="0023394A" w:rsidRPr="00743760">
        <w:rPr>
          <w:color w:val="000000"/>
          <w:sz w:val="28"/>
          <w:szCs w:val="28"/>
        </w:rPr>
        <w:t>3.</w:t>
      </w:r>
      <w:r w:rsidRPr="00743760">
        <w:rPr>
          <w:color w:val="000000"/>
          <w:sz w:val="28"/>
          <w:szCs w:val="28"/>
        </w:rPr>
        <w:t>1</w:t>
      </w:r>
      <w:r w:rsidR="0023394A" w:rsidRPr="00743760">
        <w:rPr>
          <w:color w:val="000000"/>
          <w:sz w:val="28"/>
          <w:szCs w:val="28"/>
        </w:rPr>
        <w:t xml:space="preserve">. </w:t>
      </w:r>
      <w:r w:rsidR="002378AF" w:rsidRPr="00743760">
        <w:rPr>
          <w:color w:val="000000"/>
          <w:sz w:val="28"/>
          <w:szCs w:val="28"/>
        </w:rPr>
        <w:t xml:space="preserve">Проверяется и анализируется соответствие результатов осуществления внутреннего финансового аудита положениям </w:t>
      </w:r>
      <w:r w:rsidR="004C3483" w:rsidRPr="00743760">
        <w:rPr>
          <w:color w:val="000000"/>
          <w:sz w:val="28"/>
          <w:szCs w:val="28"/>
        </w:rPr>
        <w:t>Ф</w:t>
      </w:r>
      <w:r w:rsidR="002378AF" w:rsidRPr="00743760">
        <w:rPr>
          <w:color w:val="000000"/>
          <w:sz w:val="28"/>
          <w:szCs w:val="28"/>
        </w:rPr>
        <w:t>едерального стандарта</w:t>
      </w:r>
      <w:r w:rsidR="004C3483" w:rsidRPr="00743760">
        <w:rPr>
          <w:color w:val="000000"/>
          <w:sz w:val="28"/>
          <w:szCs w:val="28"/>
        </w:rPr>
        <w:t xml:space="preserve"> внутреннего финансового аудита «Реализация результатов внутреннего финансового аудита»</w:t>
      </w:r>
      <w:r w:rsidR="002378AF" w:rsidRPr="00743760">
        <w:rPr>
          <w:color w:val="000000"/>
          <w:sz w:val="28"/>
          <w:szCs w:val="28"/>
        </w:rPr>
        <w:t xml:space="preserve">: 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1) заключений субъекта внутреннего финансового аудита по результатам про</w:t>
      </w:r>
      <w:r w:rsidR="00593449" w:rsidRPr="00743760">
        <w:rPr>
          <w:color w:val="000000"/>
          <w:sz w:val="28"/>
          <w:szCs w:val="28"/>
        </w:rPr>
        <w:t>ведения аудиторских мероприятий.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2) заключений субъекта внутреннего финансового аудита уполномоченного органа (уполномоченной организации) при осуществлении внутреннего финансового аудита в случае пер</w:t>
      </w:r>
      <w:r w:rsidR="00593449" w:rsidRPr="00743760">
        <w:rPr>
          <w:color w:val="000000"/>
          <w:sz w:val="28"/>
          <w:szCs w:val="28"/>
        </w:rPr>
        <w:t>едачи централизуемых полномочий.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3) наличие решений, принимаемых руководителем </w:t>
      </w:r>
      <w:r w:rsidR="00944A3E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 xml:space="preserve"> по результатам рассмотрения заключения субъекта внутреннего финансового аудита по результатам </w:t>
      </w:r>
      <w:r w:rsidR="00593449" w:rsidRPr="00743760">
        <w:rPr>
          <w:color w:val="000000"/>
          <w:sz w:val="28"/>
          <w:szCs w:val="28"/>
        </w:rPr>
        <w:t>аудиторских мероприятий.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4) составление и представление годовой отчетности о результатах деятельности субъекта внутреннего финансового аудита.</w:t>
      </w:r>
    </w:p>
    <w:p w:rsidR="001E67D3" w:rsidRDefault="00B16CB0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</w:t>
      </w:r>
      <w:r w:rsidR="00197C29" w:rsidRPr="00743760">
        <w:rPr>
          <w:color w:val="000000"/>
          <w:sz w:val="28"/>
          <w:szCs w:val="28"/>
        </w:rPr>
        <w:t xml:space="preserve">.3.2. </w:t>
      </w:r>
      <w:r w:rsidR="002378AF" w:rsidRPr="00743760">
        <w:rPr>
          <w:color w:val="000000"/>
          <w:sz w:val="28"/>
          <w:szCs w:val="28"/>
        </w:rPr>
        <w:t>В целях формализованной оценки результатов осуществления внутреннего финансового аудита и формирования количественных оценок по соответствующим признакам на втором этапе используется перечень вопросов №2 (далее – перечень № 2), приведенный в приложении №4</w:t>
      </w:r>
      <w:r w:rsidR="002378AF" w:rsidRPr="00743760">
        <w:rPr>
          <w:color w:val="000000"/>
          <w:sz w:val="28"/>
          <w:szCs w:val="28"/>
        </w:rPr>
        <w:br/>
        <w:t xml:space="preserve">к </w:t>
      </w:r>
      <w:r w:rsidR="001E67D3">
        <w:rPr>
          <w:color w:val="000000"/>
          <w:sz w:val="28"/>
          <w:szCs w:val="28"/>
        </w:rPr>
        <w:t>Стандарту.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В перечне №2 выбираемые ответы на каждый вопрос расположены</w:t>
      </w:r>
      <w:r w:rsidR="00593449" w:rsidRPr="00743760">
        <w:rPr>
          <w:color w:val="000000"/>
          <w:sz w:val="28"/>
          <w:szCs w:val="28"/>
        </w:rPr>
        <w:t xml:space="preserve"> </w:t>
      </w:r>
      <w:r w:rsidRPr="00743760">
        <w:rPr>
          <w:color w:val="000000"/>
          <w:sz w:val="28"/>
          <w:szCs w:val="28"/>
        </w:rPr>
        <w:t>в порядке возрастания оценок (в диапазоне от 0 до 6), характеризующих степень оценки результатов осуществления внутреннего финансового аудита по данному признаку.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Оценки, полученные в результате ответов на вопросы перечня №2, отражаются в таблице, приведенной в приложении №5 к </w:t>
      </w:r>
      <w:r w:rsidR="001E67D3">
        <w:rPr>
          <w:color w:val="000000"/>
          <w:sz w:val="28"/>
          <w:szCs w:val="28"/>
        </w:rPr>
        <w:t xml:space="preserve">Стандарту. </w:t>
      </w:r>
      <w:r w:rsidRPr="00743760">
        <w:rPr>
          <w:color w:val="000000"/>
          <w:sz w:val="28"/>
          <w:szCs w:val="28"/>
        </w:rPr>
        <w:t xml:space="preserve"> Последняя </w:t>
      </w:r>
      <w:r w:rsidRPr="00743760">
        <w:rPr>
          <w:color w:val="000000"/>
          <w:sz w:val="28"/>
          <w:szCs w:val="28"/>
        </w:rPr>
        <w:lastRenderedPageBreak/>
        <w:t xml:space="preserve">графа таблицы характеризует оценку результатов осуществления внутреннего финансового аудита в </w:t>
      </w:r>
      <w:r w:rsidR="00E43C24" w:rsidRPr="00743760">
        <w:rPr>
          <w:color w:val="000000"/>
          <w:sz w:val="28"/>
          <w:szCs w:val="28"/>
        </w:rPr>
        <w:t>ГАБС</w:t>
      </w:r>
      <w:r w:rsidRPr="00743760">
        <w:rPr>
          <w:color w:val="000000"/>
          <w:sz w:val="28"/>
          <w:szCs w:val="28"/>
        </w:rPr>
        <w:t>, рассчитанную на основе обобщения оценок по всем вопросам перечня №2.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Оценка результатов осуществления внутреннего финансового аудита с применением профессионального суждения является:</w:t>
      </w:r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>высокой – при оценке от 3 до 6 баллов;</w:t>
      </w:r>
      <w:proofErr w:type="gramEnd"/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43760">
        <w:rPr>
          <w:color w:val="000000"/>
          <w:sz w:val="28"/>
          <w:szCs w:val="28"/>
        </w:rPr>
        <w:t>средней – при оценке от более чем 2 до менее чем 3 баллов;</w:t>
      </w:r>
      <w:proofErr w:type="gramEnd"/>
    </w:p>
    <w:p w:rsidR="002378AF" w:rsidRPr="00743760" w:rsidRDefault="002378AF" w:rsidP="005934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низкой – при оценке от 0 до 2 баллов.</w:t>
      </w:r>
    </w:p>
    <w:p w:rsidR="001E67D3" w:rsidRDefault="00126E72" w:rsidP="007118B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4</w:t>
      </w:r>
      <w:r w:rsidR="007118B9" w:rsidRPr="00743760">
        <w:rPr>
          <w:color w:val="000000"/>
          <w:sz w:val="28"/>
          <w:szCs w:val="28"/>
        </w:rPr>
        <w:t>.</w:t>
      </w:r>
      <w:r w:rsidRPr="00743760">
        <w:rPr>
          <w:color w:val="000000"/>
          <w:sz w:val="28"/>
          <w:szCs w:val="28"/>
        </w:rPr>
        <w:t>4</w:t>
      </w:r>
      <w:r w:rsidR="007118B9" w:rsidRPr="00743760">
        <w:rPr>
          <w:color w:val="000000"/>
          <w:sz w:val="28"/>
          <w:szCs w:val="28"/>
        </w:rPr>
        <w:t xml:space="preserve">. По итогам оценки организации внутреннего финансового аудита и проведения проверки и анализа результатов осуществления внутреннего финансового аудита делается обобщающий вывод об эффективности внутреннего финансового аудита в соответствии с матрицей, приведенной </w:t>
      </w:r>
      <w:r w:rsidR="001E67D3">
        <w:rPr>
          <w:color w:val="000000"/>
          <w:sz w:val="28"/>
          <w:szCs w:val="28"/>
        </w:rPr>
        <w:t>в приложении №6 к Стандарту.</w:t>
      </w:r>
    </w:p>
    <w:p w:rsidR="00A71083" w:rsidRPr="00743760" w:rsidRDefault="00A71083" w:rsidP="007118B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0B2341" w:rsidRPr="00743760" w:rsidRDefault="00126E72" w:rsidP="000B234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43760">
        <w:rPr>
          <w:b/>
          <w:sz w:val="28"/>
          <w:szCs w:val="28"/>
        </w:rPr>
        <w:t>5</w:t>
      </w:r>
      <w:r w:rsidR="00DC3204" w:rsidRPr="00743760">
        <w:rPr>
          <w:b/>
          <w:sz w:val="28"/>
          <w:szCs w:val="28"/>
        </w:rPr>
        <w:t xml:space="preserve">. </w:t>
      </w:r>
      <w:r w:rsidR="00D40734" w:rsidRPr="00743760">
        <w:rPr>
          <w:b/>
          <w:sz w:val="28"/>
          <w:szCs w:val="28"/>
        </w:rPr>
        <w:t>Подготовка предложений</w:t>
      </w:r>
    </w:p>
    <w:p w:rsidR="00083C76" w:rsidRPr="00743760" w:rsidRDefault="00083C76" w:rsidP="0046240C">
      <w:pPr>
        <w:ind w:firstLine="709"/>
        <w:jc w:val="both"/>
        <w:rPr>
          <w:sz w:val="28"/>
          <w:szCs w:val="28"/>
        </w:rPr>
      </w:pPr>
    </w:p>
    <w:p w:rsidR="007736EE" w:rsidRPr="00743760" w:rsidRDefault="005D49E2" w:rsidP="007736E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43760">
        <w:rPr>
          <w:rFonts w:eastAsiaTheme="minorHAnsi"/>
          <w:sz w:val="28"/>
          <w:szCs w:val="28"/>
          <w:lang w:eastAsia="en-US"/>
        </w:rPr>
        <w:t>5</w:t>
      </w:r>
      <w:r w:rsidR="007736EE" w:rsidRPr="00743760">
        <w:rPr>
          <w:rFonts w:eastAsiaTheme="minorHAnsi"/>
          <w:sz w:val="28"/>
          <w:szCs w:val="28"/>
          <w:lang w:eastAsia="en-US"/>
        </w:rPr>
        <w:t xml:space="preserve">.1. </w:t>
      </w:r>
      <w:r w:rsidR="007736EE" w:rsidRPr="00743760">
        <w:rPr>
          <w:sz w:val="28"/>
          <w:szCs w:val="28"/>
        </w:rPr>
        <w:t xml:space="preserve">По результатам </w:t>
      </w:r>
      <w:r w:rsidR="007736EE" w:rsidRPr="00743760">
        <w:rPr>
          <w:rFonts w:eastAsiaTheme="minorHAnsi"/>
          <w:sz w:val="28"/>
          <w:szCs w:val="28"/>
          <w:lang w:eastAsia="en-US"/>
        </w:rPr>
        <w:t>проверки и анализа эффективности внутреннего финансового аудита</w:t>
      </w:r>
      <w:r w:rsidR="007736EE" w:rsidRPr="00743760">
        <w:rPr>
          <w:sz w:val="28"/>
          <w:szCs w:val="28"/>
        </w:rPr>
        <w:t xml:space="preserve"> </w:t>
      </w:r>
      <w:r w:rsidR="00CE057A">
        <w:rPr>
          <w:sz w:val="28"/>
          <w:szCs w:val="28"/>
        </w:rPr>
        <w:t xml:space="preserve">Контрольно-счетной палатой </w:t>
      </w:r>
      <w:r w:rsidR="007736EE" w:rsidRPr="00743760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="00B66CB6" w:rsidRPr="00743760">
        <w:rPr>
          <w:sz w:val="28"/>
          <w:szCs w:val="28"/>
        </w:rPr>
        <w:t>подготовка</w:t>
      </w:r>
      <w:r w:rsidR="007736EE" w:rsidRPr="00743760">
        <w:rPr>
          <w:sz w:val="28"/>
          <w:szCs w:val="28"/>
        </w:rPr>
        <w:t xml:space="preserve"> предложений по совершенствованию осуществления внутреннего финансового аудита ГАБС.</w:t>
      </w:r>
    </w:p>
    <w:p w:rsidR="0085386D" w:rsidRPr="00743760" w:rsidRDefault="0085386D" w:rsidP="001B68DB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 xml:space="preserve">В </w:t>
      </w:r>
      <w:r w:rsidR="005D49E2" w:rsidRPr="00743760">
        <w:rPr>
          <w:sz w:val="28"/>
          <w:szCs w:val="28"/>
        </w:rPr>
        <w:t xml:space="preserve">их </w:t>
      </w:r>
      <w:r w:rsidRPr="00743760">
        <w:rPr>
          <w:sz w:val="28"/>
          <w:szCs w:val="28"/>
        </w:rPr>
        <w:t>числе могут быть</w:t>
      </w:r>
      <w:r w:rsidR="00B47554" w:rsidRPr="00743760">
        <w:rPr>
          <w:sz w:val="28"/>
          <w:szCs w:val="28"/>
        </w:rPr>
        <w:t xml:space="preserve"> предложения</w:t>
      </w:r>
      <w:r w:rsidRPr="00743760">
        <w:rPr>
          <w:sz w:val="28"/>
          <w:szCs w:val="28"/>
        </w:rPr>
        <w:t>:</w:t>
      </w:r>
    </w:p>
    <w:p w:rsidR="00E71877" w:rsidRPr="00743760" w:rsidRDefault="00E71877" w:rsidP="001B68DB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 xml:space="preserve">- по </w:t>
      </w:r>
      <w:r w:rsidR="003E1B9B" w:rsidRPr="00743760">
        <w:rPr>
          <w:sz w:val="28"/>
          <w:szCs w:val="28"/>
        </w:rPr>
        <w:t>совершенствованию ведения</w:t>
      </w:r>
      <w:r w:rsidRPr="00743760">
        <w:rPr>
          <w:sz w:val="28"/>
          <w:szCs w:val="28"/>
        </w:rPr>
        <w:t xml:space="preserve"> реестра бюджетных рисков;</w:t>
      </w:r>
    </w:p>
    <w:p w:rsidR="003A6E4C" w:rsidRPr="00743760" w:rsidRDefault="003A6E4C" w:rsidP="003A6E4C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- по использованию автоматизированных инструментов</w:t>
      </w:r>
      <w:r w:rsidR="005D49E2" w:rsidRPr="00743760">
        <w:rPr>
          <w:sz w:val="28"/>
          <w:szCs w:val="28"/>
        </w:rPr>
        <w:t xml:space="preserve"> </w:t>
      </w:r>
      <w:r w:rsidRPr="00743760">
        <w:rPr>
          <w:sz w:val="28"/>
          <w:szCs w:val="28"/>
        </w:rPr>
        <w:t>и методов оценки рисков на больших объемах данных</w:t>
      </w:r>
      <w:r w:rsidR="00C22EC6" w:rsidRPr="00743760">
        <w:rPr>
          <w:sz w:val="28"/>
          <w:szCs w:val="28"/>
        </w:rPr>
        <w:t xml:space="preserve"> (регистрах </w:t>
      </w:r>
      <w:r w:rsidR="005D49E2" w:rsidRPr="00743760">
        <w:rPr>
          <w:sz w:val="28"/>
          <w:szCs w:val="28"/>
        </w:rPr>
        <w:t>бюджетного</w:t>
      </w:r>
      <w:r w:rsidR="00C22EC6" w:rsidRPr="00743760">
        <w:rPr>
          <w:sz w:val="28"/>
          <w:szCs w:val="28"/>
        </w:rPr>
        <w:t xml:space="preserve"> учета и иных операционных данных)</w:t>
      </w:r>
      <w:r w:rsidRPr="00743760">
        <w:rPr>
          <w:sz w:val="28"/>
          <w:szCs w:val="28"/>
        </w:rPr>
        <w:t>, в том числе для целей анализа, пересчета, повторного применения или сверок</w:t>
      </w:r>
      <w:r w:rsidR="00916C13" w:rsidRPr="00743760">
        <w:rPr>
          <w:sz w:val="28"/>
          <w:szCs w:val="28"/>
        </w:rPr>
        <w:t>, в случае</w:t>
      </w:r>
      <w:r w:rsidR="00916C13" w:rsidRPr="00743760">
        <w:rPr>
          <w:rFonts w:eastAsiaTheme="minorHAnsi"/>
          <w:sz w:val="28"/>
          <w:szCs w:val="28"/>
          <w:lang w:eastAsia="en-US"/>
        </w:rPr>
        <w:t xml:space="preserve"> </w:t>
      </w:r>
      <w:r w:rsidR="00916C13" w:rsidRPr="00743760">
        <w:rPr>
          <w:sz w:val="28"/>
          <w:szCs w:val="28"/>
        </w:rPr>
        <w:t xml:space="preserve">значительной доли ручных операций в средствах контроля </w:t>
      </w:r>
      <w:r w:rsidR="005D49E2" w:rsidRPr="00743760">
        <w:rPr>
          <w:sz w:val="28"/>
          <w:szCs w:val="28"/>
        </w:rPr>
        <w:t>с</w:t>
      </w:r>
      <w:r w:rsidR="00916C13" w:rsidRPr="00743760">
        <w:rPr>
          <w:sz w:val="28"/>
          <w:szCs w:val="28"/>
        </w:rPr>
        <w:t>убъекта внутреннего финансового аудита;</w:t>
      </w:r>
    </w:p>
    <w:p w:rsidR="00C92BCD" w:rsidRPr="00743760" w:rsidRDefault="00C92BCD" w:rsidP="003A6E4C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- по использованию автоматизированных инструментов</w:t>
      </w:r>
      <w:r w:rsidR="005D49E2" w:rsidRPr="00743760">
        <w:rPr>
          <w:sz w:val="28"/>
          <w:szCs w:val="28"/>
        </w:rPr>
        <w:t xml:space="preserve"> </w:t>
      </w:r>
      <w:r w:rsidRPr="00743760">
        <w:rPr>
          <w:sz w:val="28"/>
          <w:szCs w:val="28"/>
        </w:rPr>
        <w:t xml:space="preserve">и методов, которые могут использоваться для наблюдения или инспектирования, </w:t>
      </w:r>
      <w:r w:rsidR="00E86AF6" w:rsidRPr="00743760">
        <w:rPr>
          <w:sz w:val="28"/>
          <w:szCs w:val="28"/>
        </w:rPr>
        <w:t>в частности</w:t>
      </w:r>
      <w:r w:rsidRPr="00743760">
        <w:rPr>
          <w:sz w:val="28"/>
          <w:szCs w:val="28"/>
        </w:rPr>
        <w:t xml:space="preserve">, за сохранностью </w:t>
      </w:r>
      <w:r w:rsidR="00E86AF6" w:rsidRPr="00743760">
        <w:rPr>
          <w:sz w:val="28"/>
          <w:szCs w:val="28"/>
        </w:rPr>
        <w:t xml:space="preserve">нефинансовых </w:t>
      </w:r>
      <w:r w:rsidRPr="00743760">
        <w:rPr>
          <w:sz w:val="28"/>
          <w:szCs w:val="28"/>
        </w:rPr>
        <w:t>активов, например, путем использования средств дистанционного наблюдения;</w:t>
      </w:r>
    </w:p>
    <w:p w:rsidR="003A6E4C" w:rsidRPr="00743760" w:rsidRDefault="003A6E4C" w:rsidP="003A6E4C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- по направлению запросов, как более надежных способов получения аудиторских доказательств;</w:t>
      </w:r>
    </w:p>
    <w:p w:rsidR="00916C13" w:rsidRPr="00743760" w:rsidRDefault="00916C13" w:rsidP="003A6E4C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 xml:space="preserve">- по совершенствованию </w:t>
      </w:r>
      <w:r w:rsidR="005D49E2" w:rsidRPr="00743760">
        <w:rPr>
          <w:sz w:val="28"/>
          <w:szCs w:val="28"/>
        </w:rPr>
        <w:t>с</w:t>
      </w:r>
      <w:r w:rsidRPr="00743760">
        <w:rPr>
          <w:sz w:val="28"/>
          <w:szCs w:val="28"/>
        </w:rPr>
        <w:t>убъектом внутреннего финансового аудита процесса мониторинга системы внутреннего контроля в ГАБС;</w:t>
      </w:r>
    </w:p>
    <w:p w:rsidR="00C56844" w:rsidRPr="00743760" w:rsidRDefault="0085386D" w:rsidP="00DC3204">
      <w:pPr>
        <w:ind w:firstLine="709"/>
        <w:jc w:val="both"/>
        <w:rPr>
          <w:sz w:val="28"/>
          <w:szCs w:val="28"/>
        </w:rPr>
      </w:pPr>
      <w:r w:rsidRPr="00743760">
        <w:rPr>
          <w:sz w:val="28"/>
          <w:szCs w:val="28"/>
        </w:rPr>
        <w:t>-</w:t>
      </w:r>
      <w:r w:rsidR="00C56844" w:rsidRPr="00743760">
        <w:rPr>
          <w:sz w:val="28"/>
          <w:szCs w:val="28"/>
        </w:rPr>
        <w:t xml:space="preserve"> </w:t>
      </w:r>
      <w:r w:rsidR="001640FD" w:rsidRPr="00743760">
        <w:rPr>
          <w:sz w:val="28"/>
          <w:szCs w:val="28"/>
        </w:rPr>
        <w:t>по</w:t>
      </w:r>
      <w:r w:rsidRPr="00743760">
        <w:rPr>
          <w:sz w:val="28"/>
          <w:szCs w:val="28"/>
        </w:rPr>
        <w:t xml:space="preserve"> </w:t>
      </w:r>
      <w:r w:rsidR="00C56844" w:rsidRPr="00743760">
        <w:rPr>
          <w:sz w:val="28"/>
          <w:szCs w:val="28"/>
        </w:rPr>
        <w:t>повышени</w:t>
      </w:r>
      <w:r w:rsidR="001640FD" w:rsidRPr="00743760">
        <w:rPr>
          <w:sz w:val="28"/>
          <w:szCs w:val="28"/>
        </w:rPr>
        <w:t>ю</w:t>
      </w:r>
      <w:r w:rsidR="00C56844" w:rsidRPr="00743760">
        <w:rPr>
          <w:sz w:val="28"/>
          <w:szCs w:val="28"/>
        </w:rPr>
        <w:t xml:space="preserve"> квалификации персонала субъекта внутреннего финансового аудита</w:t>
      </w:r>
      <w:r w:rsidR="00AF07A7" w:rsidRPr="00743760">
        <w:rPr>
          <w:sz w:val="28"/>
          <w:szCs w:val="28"/>
        </w:rPr>
        <w:t xml:space="preserve"> и другие.</w:t>
      </w:r>
    </w:p>
    <w:p w:rsidR="00F93430" w:rsidRPr="00743760" w:rsidRDefault="00F93430" w:rsidP="00DC3204">
      <w:pPr>
        <w:ind w:firstLine="709"/>
        <w:jc w:val="both"/>
        <w:rPr>
          <w:sz w:val="28"/>
          <w:szCs w:val="28"/>
        </w:rPr>
      </w:pPr>
    </w:p>
    <w:p w:rsidR="0089254B" w:rsidRPr="00743760" w:rsidRDefault="0089254B" w:rsidP="0089254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43760">
        <w:rPr>
          <w:b/>
          <w:sz w:val="28"/>
          <w:szCs w:val="28"/>
        </w:rPr>
        <w:t>6. Заключительные положения</w:t>
      </w:r>
    </w:p>
    <w:p w:rsidR="0089254B" w:rsidRPr="00743760" w:rsidRDefault="0089254B" w:rsidP="00DC3204">
      <w:pPr>
        <w:ind w:firstLine="709"/>
        <w:jc w:val="both"/>
        <w:rPr>
          <w:sz w:val="28"/>
          <w:szCs w:val="28"/>
        </w:rPr>
      </w:pPr>
    </w:p>
    <w:p w:rsidR="005A1C28" w:rsidRPr="00743760" w:rsidRDefault="00AF5188" w:rsidP="00DC3204">
      <w:pPr>
        <w:ind w:firstLine="709"/>
        <w:jc w:val="both"/>
        <w:rPr>
          <w:color w:val="000000"/>
          <w:sz w:val="28"/>
          <w:szCs w:val="28"/>
        </w:rPr>
      </w:pPr>
      <w:r w:rsidRPr="00743760">
        <w:rPr>
          <w:sz w:val="28"/>
          <w:szCs w:val="28"/>
        </w:rPr>
        <w:t>6</w:t>
      </w:r>
      <w:r w:rsidR="00AF07A7" w:rsidRPr="00743760">
        <w:rPr>
          <w:sz w:val="28"/>
          <w:szCs w:val="28"/>
        </w:rPr>
        <w:t>.</w:t>
      </w:r>
      <w:r w:rsidRPr="00743760">
        <w:rPr>
          <w:sz w:val="28"/>
          <w:szCs w:val="28"/>
        </w:rPr>
        <w:t>1</w:t>
      </w:r>
      <w:r w:rsidR="00AF07A7" w:rsidRPr="00743760">
        <w:rPr>
          <w:sz w:val="28"/>
          <w:szCs w:val="28"/>
        </w:rPr>
        <w:t>.</w:t>
      </w:r>
      <w:r w:rsidR="00FC6748" w:rsidRPr="00743760">
        <w:rPr>
          <w:sz w:val="28"/>
          <w:szCs w:val="28"/>
        </w:rPr>
        <w:t xml:space="preserve"> </w:t>
      </w:r>
      <w:r w:rsidR="005A1C28" w:rsidRPr="00743760">
        <w:rPr>
          <w:color w:val="000000"/>
          <w:sz w:val="28"/>
          <w:szCs w:val="28"/>
        </w:rPr>
        <w:t xml:space="preserve">Результаты проверки и анализа эффективности внутреннего финансового аудита могут использоваться при планировании контрольных и экспертно-аналитических мероприятий </w:t>
      </w:r>
      <w:r w:rsidR="00CE057A">
        <w:rPr>
          <w:color w:val="000000"/>
          <w:sz w:val="28"/>
          <w:szCs w:val="28"/>
        </w:rPr>
        <w:t xml:space="preserve">Контрольно-счетной палаты                    </w:t>
      </w:r>
      <w:r w:rsidR="005A1C28" w:rsidRPr="00743760">
        <w:rPr>
          <w:color w:val="000000"/>
          <w:sz w:val="28"/>
          <w:szCs w:val="28"/>
        </w:rPr>
        <w:t xml:space="preserve">в </w:t>
      </w:r>
      <w:r w:rsidR="00DC3204" w:rsidRPr="00743760">
        <w:rPr>
          <w:color w:val="000000"/>
          <w:sz w:val="28"/>
          <w:szCs w:val="28"/>
        </w:rPr>
        <w:t xml:space="preserve">ГАБС </w:t>
      </w:r>
      <w:r w:rsidR="005A1C28" w:rsidRPr="00743760">
        <w:rPr>
          <w:color w:val="000000"/>
          <w:sz w:val="28"/>
          <w:szCs w:val="28"/>
        </w:rPr>
        <w:t xml:space="preserve">с учетом применения </w:t>
      </w:r>
      <w:proofErr w:type="spellStart"/>
      <w:proofErr w:type="gramStart"/>
      <w:r w:rsidR="005A1C28" w:rsidRPr="00743760">
        <w:rPr>
          <w:color w:val="000000"/>
          <w:sz w:val="28"/>
          <w:szCs w:val="28"/>
        </w:rPr>
        <w:t>риск-ориентированного</w:t>
      </w:r>
      <w:proofErr w:type="spellEnd"/>
      <w:proofErr w:type="gramEnd"/>
      <w:r w:rsidR="005A1C28" w:rsidRPr="00743760">
        <w:rPr>
          <w:color w:val="000000"/>
          <w:sz w:val="28"/>
          <w:szCs w:val="28"/>
        </w:rPr>
        <w:t xml:space="preserve"> подхода:</w:t>
      </w:r>
    </w:p>
    <w:p w:rsidR="005A1C28" w:rsidRPr="00743760" w:rsidRDefault="005A1C28" w:rsidP="00DC32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при низком уровне эффективности внутреннего финансового аудита результаты внутреннего финансового аудита не учитываются;</w:t>
      </w:r>
    </w:p>
    <w:p w:rsidR="005A1C28" w:rsidRPr="00743760" w:rsidRDefault="005A1C28" w:rsidP="00DC32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 xml:space="preserve">при среднем уровне эффективности внутреннего финансового аудита в </w:t>
      </w:r>
      <w:r w:rsidRPr="00743760">
        <w:rPr>
          <w:color w:val="000000"/>
          <w:sz w:val="28"/>
          <w:szCs w:val="28"/>
        </w:rPr>
        <w:lastRenderedPageBreak/>
        <w:t xml:space="preserve">программы проведения контрольных и экспертно-аналитических мероприятий могут быть включены цели и (или) вопросы, которые были охвачены внутренним финансовым аудитом с учетом его результатов; </w:t>
      </w:r>
    </w:p>
    <w:p w:rsidR="005A1C28" w:rsidRPr="00743760" w:rsidRDefault="005A1C28" w:rsidP="00DC32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743760">
        <w:rPr>
          <w:color w:val="000000"/>
          <w:sz w:val="28"/>
          <w:szCs w:val="28"/>
        </w:rPr>
        <w:t>при высоком уровне эффективности внутреннего финансового аудита в программы проведения контрольных и экспертно-аналитических мероприятий следует включать цели и (или) вопросы, которые не были охвачены внутренним финансовым аудитом.</w:t>
      </w:r>
    </w:p>
    <w:p w:rsidR="007876EF" w:rsidRDefault="00305BF2" w:rsidP="00DC32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  <w:sectPr w:rsidR="007876EF" w:rsidSect="00565098">
          <w:headerReference w:type="default" r:id="rId8"/>
          <w:pgSz w:w="11906" w:h="16838" w:code="9"/>
          <w:pgMar w:top="851" w:right="567" w:bottom="851" w:left="1701" w:header="227" w:footer="340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</w:rPr>
        <w:t>6</w:t>
      </w:r>
      <w:r w:rsidR="005A1C28" w:rsidRPr="00743760">
        <w:rPr>
          <w:color w:val="000000"/>
          <w:sz w:val="28"/>
          <w:szCs w:val="28"/>
        </w:rPr>
        <w:t>.</w:t>
      </w:r>
      <w:r w:rsidR="00DC3204" w:rsidRPr="00743760">
        <w:rPr>
          <w:color w:val="000000"/>
          <w:sz w:val="28"/>
          <w:szCs w:val="28"/>
        </w:rPr>
        <w:t>3</w:t>
      </w:r>
      <w:r w:rsidR="005A1C28" w:rsidRPr="00743760">
        <w:rPr>
          <w:color w:val="000000"/>
          <w:sz w:val="28"/>
          <w:szCs w:val="28"/>
        </w:rPr>
        <w:t>. Результаты проверки и анализа эффективности внутреннего финансового аудита включаются в акты по результатам контрольных мероприятий</w:t>
      </w:r>
      <w:r w:rsidR="00434B00" w:rsidRPr="00743760">
        <w:rPr>
          <w:color w:val="000000"/>
          <w:sz w:val="28"/>
          <w:szCs w:val="28"/>
        </w:rPr>
        <w:t>, заключения по результатам экспертно-аналитических мероприятий</w:t>
      </w:r>
      <w:r w:rsidR="005A1C28" w:rsidRPr="00743760">
        <w:rPr>
          <w:color w:val="000000"/>
          <w:sz w:val="28"/>
          <w:szCs w:val="28"/>
        </w:rPr>
        <w:t xml:space="preserve">. Содержащаяся в актах информация используется при подготовке отчетов по результатам контрольных мероприятий, а также при подготовке </w:t>
      </w:r>
      <w:r w:rsidR="0089240B" w:rsidRPr="00743760">
        <w:rPr>
          <w:color w:val="000000"/>
          <w:sz w:val="28"/>
          <w:szCs w:val="28"/>
        </w:rPr>
        <w:t xml:space="preserve">отчетов или </w:t>
      </w:r>
      <w:r w:rsidR="005A1C28" w:rsidRPr="00743760">
        <w:rPr>
          <w:color w:val="000000"/>
          <w:sz w:val="28"/>
          <w:szCs w:val="28"/>
        </w:rPr>
        <w:t xml:space="preserve">заключений </w:t>
      </w:r>
      <w:r w:rsidR="00CE057A">
        <w:rPr>
          <w:color w:val="000000"/>
          <w:sz w:val="28"/>
          <w:szCs w:val="28"/>
        </w:rPr>
        <w:t xml:space="preserve">Контрольно-счетной палаты </w:t>
      </w:r>
      <w:r w:rsidR="005A1C28" w:rsidRPr="00743760">
        <w:rPr>
          <w:color w:val="000000"/>
          <w:sz w:val="28"/>
          <w:szCs w:val="28"/>
        </w:rPr>
        <w:t xml:space="preserve">по </w:t>
      </w:r>
      <w:r w:rsidR="00DC3204" w:rsidRPr="00743760">
        <w:rPr>
          <w:color w:val="000000"/>
          <w:sz w:val="28"/>
          <w:szCs w:val="28"/>
        </w:rPr>
        <w:t>ГАБС</w:t>
      </w:r>
      <w:r w:rsidR="005A1C28" w:rsidRPr="00743760">
        <w:rPr>
          <w:color w:val="000000"/>
          <w:sz w:val="28"/>
          <w:szCs w:val="28"/>
        </w:rPr>
        <w:t>, заключени</w:t>
      </w:r>
      <w:r w:rsidR="00DC3204" w:rsidRPr="00743760">
        <w:rPr>
          <w:color w:val="000000"/>
          <w:sz w:val="28"/>
          <w:szCs w:val="28"/>
        </w:rPr>
        <w:t>я</w:t>
      </w:r>
      <w:r w:rsidR="005A1C28" w:rsidRPr="00743760">
        <w:rPr>
          <w:color w:val="000000"/>
          <w:sz w:val="28"/>
          <w:szCs w:val="28"/>
        </w:rPr>
        <w:t xml:space="preserve"> </w:t>
      </w:r>
      <w:r w:rsidR="00CE057A">
        <w:rPr>
          <w:color w:val="000000"/>
          <w:sz w:val="28"/>
          <w:szCs w:val="28"/>
        </w:rPr>
        <w:t xml:space="preserve">Контрольно-счетной палаты </w:t>
      </w:r>
      <w:r w:rsidR="005A1C28" w:rsidRPr="00743760">
        <w:rPr>
          <w:color w:val="000000"/>
          <w:sz w:val="28"/>
          <w:szCs w:val="28"/>
        </w:rPr>
        <w:t>на годовой отчет об исполнении бюджета</w:t>
      </w:r>
      <w:r w:rsidR="000A6D02">
        <w:rPr>
          <w:color w:val="000000"/>
          <w:sz w:val="28"/>
          <w:szCs w:val="28"/>
        </w:rPr>
        <w:t xml:space="preserve"> города </w:t>
      </w:r>
      <w:r w:rsidR="003A03FD">
        <w:rPr>
          <w:color w:val="000000"/>
          <w:sz w:val="28"/>
          <w:szCs w:val="28"/>
        </w:rPr>
        <w:t>К</w:t>
      </w:r>
      <w:r w:rsidR="000A6D02">
        <w:rPr>
          <w:color w:val="000000"/>
          <w:sz w:val="28"/>
          <w:szCs w:val="28"/>
        </w:rPr>
        <w:t>урска</w:t>
      </w:r>
      <w:r w:rsidR="00DC3204" w:rsidRPr="00743760">
        <w:rPr>
          <w:color w:val="000000"/>
          <w:sz w:val="28"/>
          <w:szCs w:val="28"/>
        </w:rPr>
        <w:t>.</w:t>
      </w:r>
    </w:p>
    <w:p w:rsidR="0089240B" w:rsidRPr="00743760" w:rsidRDefault="0089240B" w:rsidP="003A03FD">
      <w:pPr>
        <w:tabs>
          <w:tab w:val="left" w:pos="1276"/>
        </w:tabs>
        <w:ind w:right="11"/>
        <w:jc w:val="right"/>
        <w:rPr>
          <w:sz w:val="28"/>
          <w:szCs w:val="28"/>
        </w:rPr>
      </w:pPr>
    </w:p>
    <w:sectPr w:rsidR="0089240B" w:rsidRPr="00743760" w:rsidSect="00127586">
      <w:headerReference w:type="default" r:id="rId9"/>
      <w:headerReference w:type="first" r:id="rId10"/>
      <w:pgSz w:w="16838" w:h="11906" w:orient="landscape" w:code="9"/>
      <w:pgMar w:top="1701" w:right="851" w:bottom="567" w:left="851" w:header="227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FD9" w:rsidRDefault="00377FD9">
      <w:r>
        <w:separator/>
      </w:r>
    </w:p>
  </w:endnote>
  <w:endnote w:type="continuationSeparator" w:id="0">
    <w:p w:rsidR="00377FD9" w:rsidRDefault="00377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FD9" w:rsidRDefault="00377FD9">
      <w:r>
        <w:separator/>
      </w:r>
    </w:p>
  </w:footnote>
  <w:footnote w:type="continuationSeparator" w:id="0">
    <w:p w:rsidR="00377FD9" w:rsidRDefault="00377F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2002"/>
      <w:docPartObj>
        <w:docPartGallery w:val="Page Numbers (Top of Page)"/>
        <w:docPartUnique/>
      </w:docPartObj>
    </w:sdtPr>
    <w:sdtContent>
      <w:p w:rsidR="007876EF" w:rsidRDefault="0038069B">
        <w:pPr>
          <w:pStyle w:val="a5"/>
          <w:jc w:val="center"/>
        </w:pPr>
        <w:fldSimple w:instr=" PAGE   \* MERGEFORMAT ">
          <w:r w:rsidR="003A03FD">
            <w:rPr>
              <w:noProof/>
            </w:rPr>
            <w:t>2</w:t>
          </w:r>
        </w:fldSimple>
      </w:p>
    </w:sdtContent>
  </w:sdt>
  <w:p w:rsidR="007876EF" w:rsidRPr="00503E19" w:rsidRDefault="007876EF">
    <w:pPr>
      <w:spacing w:line="259" w:lineRule="auto"/>
      <w:ind w:right="10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EF" w:rsidRDefault="007876EF">
    <w:pPr>
      <w:pStyle w:val="a5"/>
      <w:jc w:val="center"/>
    </w:pPr>
  </w:p>
  <w:p w:rsidR="007876EF" w:rsidRPr="00503E19" w:rsidRDefault="007876EF">
    <w:pPr>
      <w:spacing w:line="259" w:lineRule="auto"/>
      <w:ind w:right="10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2005"/>
      <w:docPartObj>
        <w:docPartGallery w:val="Page Numbers (Top of Page)"/>
        <w:docPartUnique/>
      </w:docPartObj>
    </w:sdtPr>
    <w:sdtContent>
      <w:p w:rsidR="007876EF" w:rsidRDefault="0038069B">
        <w:pPr>
          <w:pStyle w:val="a5"/>
          <w:jc w:val="center"/>
        </w:pPr>
      </w:p>
    </w:sdtContent>
  </w:sdt>
  <w:p w:rsidR="007876EF" w:rsidRDefault="007876EF" w:rsidP="00E07711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8A4"/>
    <w:multiLevelType w:val="hybridMultilevel"/>
    <w:tmpl w:val="1E563B1E"/>
    <w:lvl w:ilvl="0" w:tplc="5F92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2F768B"/>
    <w:rsid w:val="000045C4"/>
    <w:rsid w:val="0000483C"/>
    <w:rsid w:val="00005007"/>
    <w:rsid w:val="00005EC3"/>
    <w:rsid w:val="00011369"/>
    <w:rsid w:val="00012CCD"/>
    <w:rsid w:val="000130D8"/>
    <w:rsid w:val="000135FC"/>
    <w:rsid w:val="00013AEF"/>
    <w:rsid w:val="00023C05"/>
    <w:rsid w:val="00023CD4"/>
    <w:rsid w:val="000256C3"/>
    <w:rsid w:val="00027DC3"/>
    <w:rsid w:val="00031EC2"/>
    <w:rsid w:val="0003307A"/>
    <w:rsid w:val="00035EE0"/>
    <w:rsid w:val="000369D5"/>
    <w:rsid w:val="00042268"/>
    <w:rsid w:val="000440D6"/>
    <w:rsid w:val="00045E6F"/>
    <w:rsid w:val="0004672C"/>
    <w:rsid w:val="000506D3"/>
    <w:rsid w:val="00051E04"/>
    <w:rsid w:val="000561F2"/>
    <w:rsid w:val="000577DE"/>
    <w:rsid w:val="00062C05"/>
    <w:rsid w:val="00063E8D"/>
    <w:rsid w:val="0006403C"/>
    <w:rsid w:val="00064A26"/>
    <w:rsid w:val="00071332"/>
    <w:rsid w:val="0007392D"/>
    <w:rsid w:val="00073A26"/>
    <w:rsid w:val="000754FA"/>
    <w:rsid w:val="00080CAE"/>
    <w:rsid w:val="000828CB"/>
    <w:rsid w:val="00083C76"/>
    <w:rsid w:val="000856B4"/>
    <w:rsid w:val="00085849"/>
    <w:rsid w:val="00087EDC"/>
    <w:rsid w:val="00090ECC"/>
    <w:rsid w:val="00092D42"/>
    <w:rsid w:val="00093125"/>
    <w:rsid w:val="000A1F15"/>
    <w:rsid w:val="000A35A6"/>
    <w:rsid w:val="000A571C"/>
    <w:rsid w:val="000A6D02"/>
    <w:rsid w:val="000B18E8"/>
    <w:rsid w:val="000B2341"/>
    <w:rsid w:val="000B23E9"/>
    <w:rsid w:val="000B4BAA"/>
    <w:rsid w:val="000B75F3"/>
    <w:rsid w:val="000D126D"/>
    <w:rsid w:val="000D3387"/>
    <w:rsid w:val="000E0993"/>
    <w:rsid w:val="000E1639"/>
    <w:rsid w:val="000E5E1D"/>
    <w:rsid w:val="000E67B5"/>
    <w:rsid w:val="000F1DAD"/>
    <w:rsid w:val="000F3642"/>
    <w:rsid w:val="000F5C2F"/>
    <w:rsid w:val="000F6B4C"/>
    <w:rsid w:val="000F70D3"/>
    <w:rsid w:val="0010070C"/>
    <w:rsid w:val="00102DCA"/>
    <w:rsid w:val="00103D39"/>
    <w:rsid w:val="00104652"/>
    <w:rsid w:val="001074D8"/>
    <w:rsid w:val="001154D0"/>
    <w:rsid w:val="00117F8E"/>
    <w:rsid w:val="001200F6"/>
    <w:rsid w:val="0012062A"/>
    <w:rsid w:val="00122F02"/>
    <w:rsid w:val="00125CFA"/>
    <w:rsid w:val="00126E72"/>
    <w:rsid w:val="00127586"/>
    <w:rsid w:val="00135F92"/>
    <w:rsid w:val="00137CD2"/>
    <w:rsid w:val="00140525"/>
    <w:rsid w:val="001515CA"/>
    <w:rsid w:val="00151BF0"/>
    <w:rsid w:val="00152161"/>
    <w:rsid w:val="00153407"/>
    <w:rsid w:val="001632EB"/>
    <w:rsid w:val="00163679"/>
    <w:rsid w:val="00163C70"/>
    <w:rsid w:val="001640FD"/>
    <w:rsid w:val="00167724"/>
    <w:rsid w:val="001679AC"/>
    <w:rsid w:val="001717AD"/>
    <w:rsid w:val="001759A3"/>
    <w:rsid w:val="00177C7F"/>
    <w:rsid w:val="00177DC5"/>
    <w:rsid w:val="00182AC9"/>
    <w:rsid w:val="00192B93"/>
    <w:rsid w:val="00196E92"/>
    <w:rsid w:val="00196FA5"/>
    <w:rsid w:val="00197C29"/>
    <w:rsid w:val="001A29A6"/>
    <w:rsid w:val="001A453D"/>
    <w:rsid w:val="001A530B"/>
    <w:rsid w:val="001A5546"/>
    <w:rsid w:val="001B2B8B"/>
    <w:rsid w:val="001B4D0F"/>
    <w:rsid w:val="001B68DB"/>
    <w:rsid w:val="001B7338"/>
    <w:rsid w:val="001B7DB7"/>
    <w:rsid w:val="001C66DD"/>
    <w:rsid w:val="001C731D"/>
    <w:rsid w:val="001C7EF7"/>
    <w:rsid w:val="001D344B"/>
    <w:rsid w:val="001D6DAD"/>
    <w:rsid w:val="001D752B"/>
    <w:rsid w:val="001E67D3"/>
    <w:rsid w:val="001E77A7"/>
    <w:rsid w:val="001F06E8"/>
    <w:rsid w:val="001F3448"/>
    <w:rsid w:val="001F68A0"/>
    <w:rsid w:val="0020091E"/>
    <w:rsid w:val="0020298B"/>
    <w:rsid w:val="00203F62"/>
    <w:rsid w:val="00211716"/>
    <w:rsid w:val="002147E4"/>
    <w:rsid w:val="00221DCA"/>
    <w:rsid w:val="00225F04"/>
    <w:rsid w:val="00226415"/>
    <w:rsid w:val="0023394A"/>
    <w:rsid w:val="00234446"/>
    <w:rsid w:val="002378AF"/>
    <w:rsid w:val="00240FFD"/>
    <w:rsid w:val="002431B0"/>
    <w:rsid w:val="00247090"/>
    <w:rsid w:val="00252647"/>
    <w:rsid w:val="00252F5D"/>
    <w:rsid w:val="0025345E"/>
    <w:rsid w:val="00254447"/>
    <w:rsid w:val="00255099"/>
    <w:rsid w:val="002553F6"/>
    <w:rsid w:val="00266F02"/>
    <w:rsid w:val="00267665"/>
    <w:rsid w:val="002718FC"/>
    <w:rsid w:val="00273EF7"/>
    <w:rsid w:val="00277E6A"/>
    <w:rsid w:val="00281835"/>
    <w:rsid w:val="002821D1"/>
    <w:rsid w:val="0028469D"/>
    <w:rsid w:val="00290F98"/>
    <w:rsid w:val="0029178C"/>
    <w:rsid w:val="002929AB"/>
    <w:rsid w:val="00296566"/>
    <w:rsid w:val="002A3559"/>
    <w:rsid w:val="002A37E0"/>
    <w:rsid w:val="002A5D3A"/>
    <w:rsid w:val="002B457E"/>
    <w:rsid w:val="002C0E9A"/>
    <w:rsid w:val="002C172F"/>
    <w:rsid w:val="002C5580"/>
    <w:rsid w:val="002C5D63"/>
    <w:rsid w:val="002C7FFE"/>
    <w:rsid w:val="002D3200"/>
    <w:rsid w:val="002D4605"/>
    <w:rsid w:val="002E15ED"/>
    <w:rsid w:val="002E206C"/>
    <w:rsid w:val="002F19EE"/>
    <w:rsid w:val="002F3C4B"/>
    <w:rsid w:val="002F768B"/>
    <w:rsid w:val="00305BF2"/>
    <w:rsid w:val="00311EC6"/>
    <w:rsid w:val="00315AD2"/>
    <w:rsid w:val="003243CB"/>
    <w:rsid w:val="0032584D"/>
    <w:rsid w:val="003303FC"/>
    <w:rsid w:val="003308A4"/>
    <w:rsid w:val="003315A2"/>
    <w:rsid w:val="003326A8"/>
    <w:rsid w:val="00333565"/>
    <w:rsid w:val="00336A01"/>
    <w:rsid w:val="00337259"/>
    <w:rsid w:val="00343AC8"/>
    <w:rsid w:val="00344A3C"/>
    <w:rsid w:val="00345816"/>
    <w:rsid w:val="00347C8A"/>
    <w:rsid w:val="003518AC"/>
    <w:rsid w:val="0035212A"/>
    <w:rsid w:val="003536DF"/>
    <w:rsid w:val="00354D18"/>
    <w:rsid w:val="00357EE4"/>
    <w:rsid w:val="00360923"/>
    <w:rsid w:val="00364E72"/>
    <w:rsid w:val="00371538"/>
    <w:rsid w:val="00372802"/>
    <w:rsid w:val="00372E39"/>
    <w:rsid w:val="00373E10"/>
    <w:rsid w:val="00377FD9"/>
    <w:rsid w:val="0038069B"/>
    <w:rsid w:val="003844EE"/>
    <w:rsid w:val="00385C44"/>
    <w:rsid w:val="00391569"/>
    <w:rsid w:val="0039314A"/>
    <w:rsid w:val="00396F8D"/>
    <w:rsid w:val="003A03FD"/>
    <w:rsid w:val="003A26B8"/>
    <w:rsid w:val="003A59B2"/>
    <w:rsid w:val="003A6E4C"/>
    <w:rsid w:val="003B07D9"/>
    <w:rsid w:val="003B40B4"/>
    <w:rsid w:val="003B4817"/>
    <w:rsid w:val="003C2916"/>
    <w:rsid w:val="003C5216"/>
    <w:rsid w:val="003C730D"/>
    <w:rsid w:val="003D3ADC"/>
    <w:rsid w:val="003D3E00"/>
    <w:rsid w:val="003E1B9B"/>
    <w:rsid w:val="003E3EBE"/>
    <w:rsid w:val="003F1C89"/>
    <w:rsid w:val="003F3A32"/>
    <w:rsid w:val="003F679D"/>
    <w:rsid w:val="003F6B44"/>
    <w:rsid w:val="00407194"/>
    <w:rsid w:val="004127FF"/>
    <w:rsid w:val="00416585"/>
    <w:rsid w:val="00417FE9"/>
    <w:rsid w:val="00420C9C"/>
    <w:rsid w:val="00430949"/>
    <w:rsid w:val="00430FA9"/>
    <w:rsid w:val="00434B00"/>
    <w:rsid w:val="004379E3"/>
    <w:rsid w:val="004443F2"/>
    <w:rsid w:val="00444DEF"/>
    <w:rsid w:val="00445CA0"/>
    <w:rsid w:val="00451422"/>
    <w:rsid w:val="00452217"/>
    <w:rsid w:val="004531AC"/>
    <w:rsid w:val="004563EF"/>
    <w:rsid w:val="00456830"/>
    <w:rsid w:val="0046240C"/>
    <w:rsid w:val="00463681"/>
    <w:rsid w:val="00464A28"/>
    <w:rsid w:val="00466B06"/>
    <w:rsid w:val="00467B32"/>
    <w:rsid w:val="00470CD5"/>
    <w:rsid w:val="004721DE"/>
    <w:rsid w:val="0047311A"/>
    <w:rsid w:val="004732F7"/>
    <w:rsid w:val="0047585D"/>
    <w:rsid w:val="00481622"/>
    <w:rsid w:val="004866B9"/>
    <w:rsid w:val="0049346C"/>
    <w:rsid w:val="004975FB"/>
    <w:rsid w:val="004A108F"/>
    <w:rsid w:val="004A2131"/>
    <w:rsid w:val="004A2CD0"/>
    <w:rsid w:val="004A391F"/>
    <w:rsid w:val="004B16AE"/>
    <w:rsid w:val="004B2DBF"/>
    <w:rsid w:val="004B76E1"/>
    <w:rsid w:val="004C0718"/>
    <w:rsid w:val="004C1FDC"/>
    <w:rsid w:val="004C3483"/>
    <w:rsid w:val="004C4A6B"/>
    <w:rsid w:val="004C570F"/>
    <w:rsid w:val="004D2C23"/>
    <w:rsid w:val="004D5ADF"/>
    <w:rsid w:val="004E703F"/>
    <w:rsid w:val="004F1206"/>
    <w:rsid w:val="004F6964"/>
    <w:rsid w:val="00502283"/>
    <w:rsid w:val="00503CD8"/>
    <w:rsid w:val="00514292"/>
    <w:rsid w:val="00516940"/>
    <w:rsid w:val="00517BB4"/>
    <w:rsid w:val="0052028C"/>
    <w:rsid w:val="00522445"/>
    <w:rsid w:val="00524AE6"/>
    <w:rsid w:val="00524F06"/>
    <w:rsid w:val="005275F8"/>
    <w:rsid w:val="00527956"/>
    <w:rsid w:val="0054059A"/>
    <w:rsid w:val="00544610"/>
    <w:rsid w:val="00546384"/>
    <w:rsid w:val="00553E43"/>
    <w:rsid w:val="00556332"/>
    <w:rsid w:val="005622FE"/>
    <w:rsid w:val="005637CF"/>
    <w:rsid w:val="00565098"/>
    <w:rsid w:val="005650B6"/>
    <w:rsid w:val="00565111"/>
    <w:rsid w:val="0057142E"/>
    <w:rsid w:val="005775A5"/>
    <w:rsid w:val="00582391"/>
    <w:rsid w:val="005828F2"/>
    <w:rsid w:val="005850ED"/>
    <w:rsid w:val="00585AEF"/>
    <w:rsid w:val="00586BC5"/>
    <w:rsid w:val="00591BAD"/>
    <w:rsid w:val="00593389"/>
    <w:rsid w:val="00593449"/>
    <w:rsid w:val="00594BAC"/>
    <w:rsid w:val="0059515E"/>
    <w:rsid w:val="00595C0F"/>
    <w:rsid w:val="005A1C28"/>
    <w:rsid w:val="005A4311"/>
    <w:rsid w:val="005A5054"/>
    <w:rsid w:val="005A64BA"/>
    <w:rsid w:val="005A66CD"/>
    <w:rsid w:val="005A6976"/>
    <w:rsid w:val="005B038A"/>
    <w:rsid w:val="005B20CA"/>
    <w:rsid w:val="005B59BA"/>
    <w:rsid w:val="005B6372"/>
    <w:rsid w:val="005C4A94"/>
    <w:rsid w:val="005C7A8B"/>
    <w:rsid w:val="005C7F70"/>
    <w:rsid w:val="005D49E2"/>
    <w:rsid w:val="005D4ACB"/>
    <w:rsid w:val="005D515B"/>
    <w:rsid w:val="005D6F57"/>
    <w:rsid w:val="005E09E3"/>
    <w:rsid w:val="005E4BC0"/>
    <w:rsid w:val="005E5A02"/>
    <w:rsid w:val="005E742B"/>
    <w:rsid w:val="005F3643"/>
    <w:rsid w:val="005F44A8"/>
    <w:rsid w:val="00601297"/>
    <w:rsid w:val="006018CF"/>
    <w:rsid w:val="00611732"/>
    <w:rsid w:val="0061179E"/>
    <w:rsid w:val="00613129"/>
    <w:rsid w:val="00613316"/>
    <w:rsid w:val="006162B0"/>
    <w:rsid w:val="00617434"/>
    <w:rsid w:val="0062119E"/>
    <w:rsid w:val="00626E42"/>
    <w:rsid w:val="00630740"/>
    <w:rsid w:val="00630DD4"/>
    <w:rsid w:val="006310B0"/>
    <w:rsid w:val="00632B95"/>
    <w:rsid w:val="00632DB2"/>
    <w:rsid w:val="00637081"/>
    <w:rsid w:val="00644A79"/>
    <w:rsid w:val="00646482"/>
    <w:rsid w:val="00650769"/>
    <w:rsid w:val="006526E4"/>
    <w:rsid w:val="0065488D"/>
    <w:rsid w:val="00655401"/>
    <w:rsid w:val="00665A0D"/>
    <w:rsid w:val="00667BB2"/>
    <w:rsid w:val="00672184"/>
    <w:rsid w:val="006730ED"/>
    <w:rsid w:val="00673AE2"/>
    <w:rsid w:val="00674CDD"/>
    <w:rsid w:val="006758CE"/>
    <w:rsid w:val="0068566C"/>
    <w:rsid w:val="00687536"/>
    <w:rsid w:val="0069053C"/>
    <w:rsid w:val="00695076"/>
    <w:rsid w:val="006A0FC9"/>
    <w:rsid w:val="006B54A0"/>
    <w:rsid w:val="006C0D06"/>
    <w:rsid w:val="006C2B4F"/>
    <w:rsid w:val="006C3A11"/>
    <w:rsid w:val="006C3AEA"/>
    <w:rsid w:val="006D6C89"/>
    <w:rsid w:val="006D79B7"/>
    <w:rsid w:val="006E57B9"/>
    <w:rsid w:val="006E6DA2"/>
    <w:rsid w:val="006F10C4"/>
    <w:rsid w:val="006F2071"/>
    <w:rsid w:val="006F2A13"/>
    <w:rsid w:val="006F349A"/>
    <w:rsid w:val="006F5FFC"/>
    <w:rsid w:val="00705AE1"/>
    <w:rsid w:val="007118B9"/>
    <w:rsid w:val="007127C1"/>
    <w:rsid w:val="00713C82"/>
    <w:rsid w:val="0073133D"/>
    <w:rsid w:val="007335EF"/>
    <w:rsid w:val="007343D7"/>
    <w:rsid w:val="0073504C"/>
    <w:rsid w:val="00737A2C"/>
    <w:rsid w:val="00740D50"/>
    <w:rsid w:val="00743760"/>
    <w:rsid w:val="00745990"/>
    <w:rsid w:val="007461BC"/>
    <w:rsid w:val="00751D1B"/>
    <w:rsid w:val="007527C3"/>
    <w:rsid w:val="00752CCB"/>
    <w:rsid w:val="00753CCD"/>
    <w:rsid w:val="007551AC"/>
    <w:rsid w:val="00760A51"/>
    <w:rsid w:val="00761EC3"/>
    <w:rsid w:val="00772113"/>
    <w:rsid w:val="007734D8"/>
    <w:rsid w:val="007736EE"/>
    <w:rsid w:val="0077680F"/>
    <w:rsid w:val="007768BB"/>
    <w:rsid w:val="0078217B"/>
    <w:rsid w:val="00782B51"/>
    <w:rsid w:val="0078399F"/>
    <w:rsid w:val="007876EF"/>
    <w:rsid w:val="00791E91"/>
    <w:rsid w:val="0079666F"/>
    <w:rsid w:val="007A0812"/>
    <w:rsid w:val="007A2E6E"/>
    <w:rsid w:val="007A3B2D"/>
    <w:rsid w:val="007A4918"/>
    <w:rsid w:val="007A6EF0"/>
    <w:rsid w:val="007A6F3E"/>
    <w:rsid w:val="007A70C6"/>
    <w:rsid w:val="007A7677"/>
    <w:rsid w:val="007B443E"/>
    <w:rsid w:val="007C6D79"/>
    <w:rsid w:val="007D749A"/>
    <w:rsid w:val="007E0F81"/>
    <w:rsid w:val="007E1271"/>
    <w:rsid w:val="007E2A4F"/>
    <w:rsid w:val="007E7302"/>
    <w:rsid w:val="007F0FD9"/>
    <w:rsid w:val="007F1E4A"/>
    <w:rsid w:val="007F2CEF"/>
    <w:rsid w:val="007F3F2A"/>
    <w:rsid w:val="007F6A2E"/>
    <w:rsid w:val="007F7810"/>
    <w:rsid w:val="00800012"/>
    <w:rsid w:val="00802EF8"/>
    <w:rsid w:val="00807AB7"/>
    <w:rsid w:val="00813F8B"/>
    <w:rsid w:val="0081406C"/>
    <w:rsid w:val="00814C89"/>
    <w:rsid w:val="00816512"/>
    <w:rsid w:val="00816E94"/>
    <w:rsid w:val="008261BD"/>
    <w:rsid w:val="00830835"/>
    <w:rsid w:val="00831769"/>
    <w:rsid w:val="0084048A"/>
    <w:rsid w:val="00845E64"/>
    <w:rsid w:val="00851BD7"/>
    <w:rsid w:val="0085386D"/>
    <w:rsid w:val="00855A07"/>
    <w:rsid w:val="0086126D"/>
    <w:rsid w:val="00861527"/>
    <w:rsid w:val="00862F8F"/>
    <w:rsid w:val="00863C60"/>
    <w:rsid w:val="008740B2"/>
    <w:rsid w:val="0087527E"/>
    <w:rsid w:val="00876900"/>
    <w:rsid w:val="008821E3"/>
    <w:rsid w:val="008824C8"/>
    <w:rsid w:val="00886749"/>
    <w:rsid w:val="0089240B"/>
    <w:rsid w:val="0089254B"/>
    <w:rsid w:val="00894C0D"/>
    <w:rsid w:val="00897A5D"/>
    <w:rsid w:val="008A1A5A"/>
    <w:rsid w:val="008A1F00"/>
    <w:rsid w:val="008B2705"/>
    <w:rsid w:val="008B380D"/>
    <w:rsid w:val="008B7265"/>
    <w:rsid w:val="008C0FD0"/>
    <w:rsid w:val="008C1859"/>
    <w:rsid w:val="008C1E18"/>
    <w:rsid w:val="008C2355"/>
    <w:rsid w:val="008C2E47"/>
    <w:rsid w:val="008D28E1"/>
    <w:rsid w:val="008D4468"/>
    <w:rsid w:val="008D610F"/>
    <w:rsid w:val="008E0CC0"/>
    <w:rsid w:val="008F47A9"/>
    <w:rsid w:val="008F739B"/>
    <w:rsid w:val="00902BA8"/>
    <w:rsid w:val="00907245"/>
    <w:rsid w:val="009137EB"/>
    <w:rsid w:val="009144B9"/>
    <w:rsid w:val="009158B0"/>
    <w:rsid w:val="00916C13"/>
    <w:rsid w:val="00926361"/>
    <w:rsid w:val="009309F8"/>
    <w:rsid w:val="00944A3E"/>
    <w:rsid w:val="00946851"/>
    <w:rsid w:val="00946A93"/>
    <w:rsid w:val="00952B8A"/>
    <w:rsid w:val="00952D5E"/>
    <w:rsid w:val="00955E2F"/>
    <w:rsid w:val="009622DE"/>
    <w:rsid w:val="0097377F"/>
    <w:rsid w:val="0097437B"/>
    <w:rsid w:val="0097578E"/>
    <w:rsid w:val="009825B3"/>
    <w:rsid w:val="0098391C"/>
    <w:rsid w:val="00990562"/>
    <w:rsid w:val="0099250A"/>
    <w:rsid w:val="00995048"/>
    <w:rsid w:val="00996069"/>
    <w:rsid w:val="009A1B14"/>
    <w:rsid w:val="009A2085"/>
    <w:rsid w:val="009A2B67"/>
    <w:rsid w:val="009A421C"/>
    <w:rsid w:val="009B232E"/>
    <w:rsid w:val="009B3BD7"/>
    <w:rsid w:val="009B3EAF"/>
    <w:rsid w:val="009B7F88"/>
    <w:rsid w:val="009C1D7D"/>
    <w:rsid w:val="009C33CE"/>
    <w:rsid w:val="009C3A45"/>
    <w:rsid w:val="009C4D53"/>
    <w:rsid w:val="009D5D99"/>
    <w:rsid w:val="009E44F8"/>
    <w:rsid w:val="009E7AEA"/>
    <w:rsid w:val="009E7DDC"/>
    <w:rsid w:val="009F0238"/>
    <w:rsid w:val="009F0240"/>
    <w:rsid w:val="009F4F04"/>
    <w:rsid w:val="009F59E5"/>
    <w:rsid w:val="009F5BEF"/>
    <w:rsid w:val="00A02A1A"/>
    <w:rsid w:val="00A06420"/>
    <w:rsid w:val="00A100C5"/>
    <w:rsid w:val="00A10E07"/>
    <w:rsid w:val="00A1334A"/>
    <w:rsid w:val="00A20266"/>
    <w:rsid w:val="00A256AE"/>
    <w:rsid w:val="00A30C9E"/>
    <w:rsid w:val="00A32DCC"/>
    <w:rsid w:val="00A372E3"/>
    <w:rsid w:val="00A4605E"/>
    <w:rsid w:val="00A4688A"/>
    <w:rsid w:val="00A47CF1"/>
    <w:rsid w:val="00A500B4"/>
    <w:rsid w:val="00A509D6"/>
    <w:rsid w:val="00A62F4A"/>
    <w:rsid w:val="00A71083"/>
    <w:rsid w:val="00A7178E"/>
    <w:rsid w:val="00A7306A"/>
    <w:rsid w:val="00A77642"/>
    <w:rsid w:val="00A77B0F"/>
    <w:rsid w:val="00A8072E"/>
    <w:rsid w:val="00A871DB"/>
    <w:rsid w:val="00A95E1A"/>
    <w:rsid w:val="00A962E9"/>
    <w:rsid w:val="00A970AE"/>
    <w:rsid w:val="00AA0770"/>
    <w:rsid w:val="00AA1EE7"/>
    <w:rsid w:val="00AA464A"/>
    <w:rsid w:val="00AB1781"/>
    <w:rsid w:val="00AB1FD1"/>
    <w:rsid w:val="00AB31E3"/>
    <w:rsid w:val="00AB5532"/>
    <w:rsid w:val="00AC351E"/>
    <w:rsid w:val="00AC5054"/>
    <w:rsid w:val="00AC5820"/>
    <w:rsid w:val="00AD48B5"/>
    <w:rsid w:val="00AD6300"/>
    <w:rsid w:val="00AF07A7"/>
    <w:rsid w:val="00AF3679"/>
    <w:rsid w:val="00AF36AC"/>
    <w:rsid w:val="00AF5188"/>
    <w:rsid w:val="00AF5CF7"/>
    <w:rsid w:val="00AF6D09"/>
    <w:rsid w:val="00B007B2"/>
    <w:rsid w:val="00B06846"/>
    <w:rsid w:val="00B06895"/>
    <w:rsid w:val="00B07788"/>
    <w:rsid w:val="00B10590"/>
    <w:rsid w:val="00B110C0"/>
    <w:rsid w:val="00B1480F"/>
    <w:rsid w:val="00B14BD9"/>
    <w:rsid w:val="00B16CB0"/>
    <w:rsid w:val="00B17351"/>
    <w:rsid w:val="00B2080F"/>
    <w:rsid w:val="00B3167A"/>
    <w:rsid w:val="00B32839"/>
    <w:rsid w:val="00B32D3E"/>
    <w:rsid w:val="00B41A0A"/>
    <w:rsid w:val="00B42B96"/>
    <w:rsid w:val="00B47554"/>
    <w:rsid w:val="00B5605F"/>
    <w:rsid w:val="00B568E0"/>
    <w:rsid w:val="00B575A6"/>
    <w:rsid w:val="00B61FD3"/>
    <w:rsid w:val="00B632E5"/>
    <w:rsid w:val="00B63D83"/>
    <w:rsid w:val="00B657AA"/>
    <w:rsid w:val="00B65BFA"/>
    <w:rsid w:val="00B66CB6"/>
    <w:rsid w:val="00B7153B"/>
    <w:rsid w:val="00B75EA9"/>
    <w:rsid w:val="00B81EF9"/>
    <w:rsid w:val="00B84DFB"/>
    <w:rsid w:val="00B87148"/>
    <w:rsid w:val="00B932BE"/>
    <w:rsid w:val="00B96B87"/>
    <w:rsid w:val="00BA1164"/>
    <w:rsid w:val="00BA12B8"/>
    <w:rsid w:val="00BB0420"/>
    <w:rsid w:val="00BB406D"/>
    <w:rsid w:val="00BC24B5"/>
    <w:rsid w:val="00BC354C"/>
    <w:rsid w:val="00BD0A4E"/>
    <w:rsid w:val="00BD3594"/>
    <w:rsid w:val="00BD4A14"/>
    <w:rsid w:val="00BD5DC1"/>
    <w:rsid w:val="00BD63CE"/>
    <w:rsid w:val="00BD64EB"/>
    <w:rsid w:val="00BD68D8"/>
    <w:rsid w:val="00BE426E"/>
    <w:rsid w:val="00BF08F8"/>
    <w:rsid w:val="00BF10DC"/>
    <w:rsid w:val="00BF18B8"/>
    <w:rsid w:val="00BF3A4A"/>
    <w:rsid w:val="00BF7621"/>
    <w:rsid w:val="00C024A9"/>
    <w:rsid w:val="00C03C14"/>
    <w:rsid w:val="00C050A8"/>
    <w:rsid w:val="00C10D45"/>
    <w:rsid w:val="00C12C9F"/>
    <w:rsid w:val="00C17AB0"/>
    <w:rsid w:val="00C213EA"/>
    <w:rsid w:val="00C22EC6"/>
    <w:rsid w:val="00C34DC4"/>
    <w:rsid w:val="00C361F5"/>
    <w:rsid w:val="00C43205"/>
    <w:rsid w:val="00C44A63"/>
    <w:rsid w:val="00C529CA"/>
    <w:rsid w:val="00C53D50"/>
    <w:rsid w:val="00C56416"/>
    <w:rsid w:val="00C56844"/>
    <w:rsid w:val="00C6033D"/>
    <w:rsid w:val="00C6532B"/>
    <w:rsid w:val="00C65892"/>
    <w:rsid w:val="00C71E91"/>
    <w:rsid w:val="00C7398B"/>
    <w:rsid w:val="00C809A7"/>
    <w:rsid w:val="00C92BCD"/>
    <w:rsid w:val="00CA47D0"/>
    <w:rsid w:val="00CA5986"/>
    <w:rsid w:val="00CB0089"/>
    <w:rsid w:val="00CB5B31"/>
    <w:rsid w:val="00CB626F"/>
    <w:rsid w:val="00CB66B3"/>
    <w:rsid w:val="00CB7F76"/>
    <w:rsid w:val="00CC13D0"/>
    <w:rsid w:val="00CC2C06"/>
    <w:rsid w:val="00CD1F70"/>
    <w:rsid w:val="00CD2499"/>
    <w:rsid w:val="00CD2A57"/>
    <w:rsid w:val="00CD346C"/>
    <w:rsid w:val="00CD3DCE"/>
    <w:rsid w:val="00CD61D0"/>
    <w:rsid w:val="00CE0577"/>
    <w:rsid w:val="00CE057A"/>
    <w:rsid w:val="00CE1CAB"/>
    <w:rsid w:val="00CE261C"/>
    <w:rsid w:val="00CE28C5"/>
    <w:rsid w:val="00CE3CD3"/>
    <w:rsid w:val="00CE575A"/>
    <w:rsid w:val="00CF2A30"/>
    <w:rsid w:val="00CF5D83"/>
    <w:rsid w:val="00D16E94"/>
    <w:rsid w:val="00D20149"/>
    <w:rsid w:val="00D230B4"/>
    <w:rsid w:val="00D3317E"/>
    <w:rsid w:val="00D3417A"/>
    <w:rsid w:val="00D35DED"/>
    <w:rsid w:val="00D40734"/>
    <w:rsid w:val="00D424BF"/>
    <w:rsid w:val="00D44F79"/>
    <w:rsid w:val="00D45DE8"/>
    <w:rsid w:val="00D50001"/>
    <w:rsid w:val="00D51BDE"/>
    <w:rsid w:val="00D56DD6"/>
    <w:rsid w:val="00D57B4E"/>
    <w:rsid w:val="00D64FA0"/>
    <w:rsid w:val="00D739A9"/>
    <w:rsid w:val="00D76292"/>
    <w:rsid w:val="00D80493"/>
    <w:rsid w:val="00D86509"/>
    <w:rsid w:val="00D86CC7"/>
    <w:rsid w:val="00D93C5D"/>
    <w:rsid w:val="00D94166"/>
    <w:rsid w:val="00D94E64"/>
    <w:rsid w:val="00D96DED"/>
    <w:rsid w:val="00DA4422"/>
    <w:rsid w:val="00DA69CB"/>
    <w:rsid w:val="00DB11F2"/>
    <w:rsid w:val="00DB1E2E"/>
    <w:rsid w:val="00DB2365"/>
    <w:rsid w:val="00DB7306"/>
    <w:rsid w:val="00DC0B67"/>
    <w:rsid w:val="00DC263B"/>
    <w:rsid w:val="00DC3204"/>
    <w:rsid w:val="00DC58B8"/>
    <w:rsid w:val="00DD1BD2"/>
    <w:rsid w:val="00DD329A"/>
    <w:rsid w:val="00DD604B"/>
    <w:rsid w:val="00DD7AC3"/>
    <w:rsid w:val="00DE2B19"/>
    <w:rsid w:val="00DE413A"/>
    <w:rsid w:val="00DE6880"/>
    <w:rsid w:val="00DF0954"/>
    <w:rsid w:val="00DF5244"/>
    <w:rsid w:val="00DF5265"/>
    <w:rsid w:val="00DF55C8"/>
    <w:rsid w:val="00DF79C4"/>
    <w:rsid w:val="00E051B4"/>
    <w:rsid w:val="00E062CB"/>
    <w:rsid w:val="00E07711"/>
    <w:rsid w:val="00E10E01"/>
    <w:rsid w:val="00E114BD"/>
    <w:rsid w:val="00E14859"/>
    <w:rsid w:val="00E16534"/>
    <w:rsid w:val="00E17220"/>
    <w:rsid w:val="00E2072E"/>
    <w:rsid w:val="00E21F2B"/>
    <w:rsid w:val="00E24E09"/>
    <w:rsid w:val="00E30F6D"/>
    <w:rsid w:val="00E333DF"/>
    <w:rsid w:val="00E33C0A"/>
    <w:rsid w:val="00E41B84"/>
    <w:rsid w:val="00E43C24"/>
    <w:rsid w:val="00E447BC"/>
    <w:rsid w:val="00E4568D"/>
    <w:rsid w:val="00E471DD"/>
    <w:rsid w:val="00E47A8A"/>
    <w:rsid w:val="00E51D70"/>
    <w:rsid w:val="00E5375F"/>
    <w:rsid w:val="00E5745B"/>
    <w:rsid w:val="00E57A7B"/>
    <w:rsid w:val="00E63485"/>
    <w:rsid w:val="00E64BC6"/>
    <w:rsid w:val="00E659A8"/>
    <w:rsid w:val="00E6627D"/>
    <w:rsid w:val="00E6633F"/>
    <w:rsid w:val="00E67E68"/>
    <w:rsid w:val="00E701A8"/>
    <w:rsid w:val="00E71877"/>
    <w:rsid w:val="00E77751"/>
    <w:rsid w:val="00E81CE9"/>
    <w:rsid w:val="00E85341"/>
    <w:rsid w:val="00E86AF6"/>
    <w:rsid w:val="00E92E36"/>
    <w:rsid w:val="00E9377D"/>
    <w:rsid w:val="00E94457"/>
    <w:rsid w:val="00E95851"/>
    <w:rsid w:val="00EA0C34"/>
    <w:rsid w:val="00EA3699"/>
    <w:rsid w:val="00EA6275"/>
    <w:rsid w:val="00EB6013"/>
    <w:rsid w:val="00EB6611"/>
    <w:rsid w:val="00EB6CC0"/>
    <w:rsid w:val="00EC5BFE"/>
    <w:rsid w:val="00EC62B7"/>
    <w:rsid w:val="00ED7C94"/>
    <w:rsid w:val="00EE673C"/>
    <w:rsid w:val="00EE69A0"/>
    <w:rsid w:val="00EE76D1"/>
    <w:rsid w:val="00EF11F1"/>
    <w:rsid w:val="00EF1592"/>
    <w:rsid w:val="00EF166A"/>
    <w:rsid w:val="00EF1DC7"/>
    <w:rsid w:val="00F04737"/>
    <w:rsid w:val="00F123A3"/>
    <w:rsid w:val="00F13C2B"/>
    <w:rsid w:val="00F21FB5"/>
    <w:rsid w:val="00F249C5"/>
    <w:rsid w:val="00F26EC9"/>
    <w:rsid w:val="00F43390"/>
    <w:rsid w:val="00F521E7"/>
    <w:rsid w:val="00F55342"/>
    <w:rsid w:val="00F57E6A"/>
    <w:rsid w:val="00F614C8"/>
    <w:rsid w:val="00F6552E"/>
    <w:rsid w:val="00F664BE"/>
    <w:rsid w:val="00F66EC9"/>
    <w:rsid w:val="00F670FF"/>
    <w:rsid w:val="00F67E0C"/>
    <w:rsid w:val="00F71D38"/>
    <w:rsid w:val="00F76C36"/>
    <w:rsid w:val="00F77989"/>
    <w:rsid w:val="00F77AB0"/>
    <w:rsid w:val="00F85B76"/>
    <w:rsid w:val="00F93430"/>
    <w:rsid w:val="00F95483"/>
    <w:rsid w:val="00F9719E"/>
    <w:rsid w:val="00FA1BAD"/>
    <w:rsid w:val="00FA43B7"/>
    <w:rsid w:val="00FA5446"/>
    <w:rsid w:val="00FA6157"/>
    <w:rsid w:val="00FB1685"/>
    <w:rsid w:val="00FB19B0"/>
    <w:rsid w:val="00FC6748"/>
    <w:rsid w:val="00FD025F"/>
    <w:rsid w:val="00FD3204"/>
    <w:rsid w:val="00FD7D67"/>
    <w:rsid w:val="00FE4A13"/>
    <w:rsid w:val="00FF079B"/>
    <w:rsid w:val="00FF318E"/>
    <w:rsid w:val="00FF5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foot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7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F76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76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76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F76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2F768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2F76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2F76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rsid w:val="002F768B"/>
    <w:rPr>
      <w:rFonts w:cs="Times New Roman"/>
      <w:color w:val="0000FF"/>
      <w:u w:val="single"/>
    </w:rPr>
  </w:style>
  <w:style w:type="paragraph" w:styleId="31">
    <w:name w:val="toc 3"/>
    <w:basedOn w:val="a"/>
    <w:next w:val="a"/>
    <w:autoRedefine/>
    <w:unhideWhenUsed/>
    <w:rsid w:val="002F768B"/>
    <w:pPr>
      <w:spacing w:after="5" w:line="380" w:lineRule="auto"/>
      <w:ind w:left="560" w:firstLine="537"/>
      <w:jc w:val="both"/>
    </w:pPr>
    <w:rPr>
      <w:color w:val="000000"/>
      <w:sz w:val="28"/>
      <w:szCs w:val="22"/>
      <w:lang w:val="en-US" w:eastAsia="en-US"/>
    </w:rPr>
  </w:style>
  <w:style w:type="character" w:customStyle="1" w:styleId="a8">
    <w:name w:val="Гипертекстовая ссылка"/>
    <w:rsid w:val="002F768B"/>
    <w:rPr>
      <w:rFonts w:cs="Times New Roman"/>
      <w:b w:val="0"/>
      <w:color w:val="106BBE"/>
    </w:rPr>
  </w:style>
  <w:style w:type="paragraph" w:customStyle="1" w:styleId="s1">
    <w:name w:val="s_1"/>
    <w:basedOn w:val="a"/>
    <w:rsid w:val="002F76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F768B"/>
    <w:pPr>
      <w:spacing w:before="100" w:beforeAutospacing="1" w:after="100" w:afterAutospacing="1"/>
    </w:pPr>
  </w:style>
  <w:style w:type="character" w:styleId="a9">
    <w:name w:val="Emphasis"/>
    <w:qFormat/>
    <w:rsid w:val="002F768B"/>
    <w:rPr>
      <w:i/>
      <w:iCs/>
    </w:rPr>
  </w:style>
  <w:style w:type="paragraph" w:styleId="aa">
    <w:name w:val="List Paragraph"/>
    <w:basedOn w:val="a"/>
    <w:uiPriority w:val="34"/>
    <w:qFormat/>
    <w:rsid w:val="0039156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46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46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657A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e"/>
    <w:uiPriority w:val="99"/>
    <w:unhideWhenUsed/>
    <w:qFormat/>
    <w:rsid w:val="002378AF"/>
    <w:pPr>
      <w:jc w:val="center"/>
    </w:pPr>
    <w:rPr>
      <w:sz w:val="20"/>
      <w:szCs w:val="20"/>
    </w:rPr>
  </w:style>
  <w:style w:type="character" w:customStyle="1" w:styleId="ae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d"/>
    <w:uiPriority w:val="99"/>
    <w:qFormat/>
    <w:rsid w:val="002378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2378AF"/>
    <w:rPr>
      <w:vertAlign w:val="superscript"/>
    </w:rPr>
  </w:style>
  <w:style w:type="table" w:customStyle="1" w:styleId="33">
    <w:name w:val="33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dxa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">
    <w:name w:val="32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dxa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0">
    <w:name w:val="31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dxa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dxa"/>
      <w:tblCellMar>
        <w:top w:w="102" w:type="dxa"/>
        <w:left w:w="62" w:type="dxa"/>
        <w:bottom w:w="102" w:type="dxa"/>
        <w:right w:w="62" w:type="dxa"/>
      </w:tblCellMar>
    </w:tblPr>
  </w:style>
  <w:style w:type="paragraph" w:customStyle="1" w:styleId="Default">
    <w:name w:val="Default"/>
    <w:rsid w:val="003372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No Spacing"/>
    <w:uiPriority w:val="1"/>
    <w:qFormat/>
    <w:rsid w:val="0033725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6035F-11DD-4CA7-8315-E49B28556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4313</Words>
  <Characters>24588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Каргина</dc:creator>
  <cp:lastModifiedBy>ksp6</cp:lastModifiedBy>
  <cp:revision>12</cp:revision>
  <cp:lastPrinted>2026-03-04T09:08:00Z</cp:lastPrinted>
  <dcterms:created xsi:type="dcterms:W3CDTF">2026-05-05T09:10:00Z</dcterms:created>
  <dcterms:modified xsi:type="dcterms:W3CDTF">2026-06-04T07:37:00Z</dcterms:modified>
</cp:coreProperties>
</file>